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F1" w:rsidRDefault="00FF26F1" w:rsidP="00BE5142">
      <w:pPr>
        <w:jc w:val="both"/>
        <w:rPr>
          <w:szCs w:val="28"/>
        </w:rPr>
      </w:pPr>
    </w:p>
    <w:p w:rsidR="00FE4D62" w:rsidRDefault="00FE4D62" w:rsidP="00FE4D62">
      <w:pPr>
        <w:rPr>
          <w:szCs w:val="28"/>
        </w:rPr>
      </w:pPr>
    </w:p>
    <w:tbl>
      <w:tblPr>
        <w:tblW w:w="0" w:type="auto"/>
        <w:jc w:val="right"/>
        <w:tblLook w:val="04A0"/>
      </w:tblPr>
      <w:tblGrid>
        <w:gridCol w:w="5138"/>
      </w:tblGrid>
      <w:tr w:rsidR="007D6D51" w:rsidRPr="007D6D51" w:rsidTr="00EC662C">
        <w:trPr>
          <w:jc w:val="right"/>
        </w:trPr>
        <w:tc>
          <w:tcPr>
            <w:tcW w:w="5138" w:type="dxa"/>
          </w:tcPr>
          <w:p w:rsidR="007D6D51" w:rsidRPr="007D6D51" w:rsidRDefault="007D6D51" w:rsidP="007D6D51">
            <w:pPr>
              <w:ind w:left="69"/>
              <w:rPr>
                <w:szCs w:val="28"/>
              </w:rPr>
            </w:pPr>
            <w:r w:rsidRPr="007D6D51">
              <w:rPr>
                <w:szCs w:val="28"/>
              </w:rPr>
              <w:t>Приложение</w:t>
            </w:r>
            <w:r w:rsidR="00E46DB8">
              <w:rPr>
                <w:szCs w:val="28"/>
              </w:rPr>
              <w:t xml:space="preserve"> </w:t>
            </w:r>
            <w:r w:rsidR="009806AA">
              <w:rPr>
                <w:szCs w:val="28"/>
              </w:rPr>
              <w:t>1.</w:t>
            </w:r>
          </w:p>
        </w:tc>
      </w:tr>
      <w:tr w:rsidR="007D6D51" w:rsidRPr="007D6D51" w:rsidTr="00EC662C">
        <w:trPr>
          <w:jc w:val="right"/>
        </w:trPr>
        <w:tc>
          <w:tcPr>
            <w:tcW w:w="5138" w:type="dxa"/>
          </w:tcPr>
          <w:p w:rsidR="007D6D51" w:rsidRPr="007D6D51" w:rsidRDefault="007D6D51" w:rsidP="007D6D51">
            <w:pPr>
              <w:ind w:left="69"/>
              <w:rPr>
                <w:szCs w:val="28"/>
              </w:rPr>
            </w:pPr>
            <w:r w:rsidRPr="007D6D51">
              <w:rPr>
                <w:szCs w:val="28"/>
              </w:rPr>
              <w:t>УТВЕРЖДЕНО</w:t>
            </w:r>
          </w:p>
        </w:tc>
      </w:tr>
      <w:tr w:rsidR="007D6D51" w:rsidRPr="007D6D51" w:rsidTr="00EC662C">
        <w:trPr>
          <w:jc w:val="right"/>
        </w:trPr>
        <w:tc>
          <w:tcPr>
            <w:tcW w:w="5138" w:type="dxa"/>
          </w:tcPr>
          <w:p w:rsidR="004A5C50" w:rsidRDefault="007D6D51" w:rsidP="009806AA">
            <w:pPr>
              <w:rPr>
                <w:szCs w:val="28"/>
              </w:rPr>
            </w:pPr>
            <w:r w:rsidRPr="007D6D51">
              <w:rPr>
                <w:szCs w:val="28"/>
              </w:rPr>
              <w:t xml:space="preserve">постановлением территориальной избирательной комиссии </w:t>
            </w:r>
          </w:p>
          <w:p w:rsidR="007D6D51" w:rsidRPr="007D6D51" w:rsidRDefault="009806AA" w:rsidP="004A5C50">
            <w:pPr>
              <w:rPr>
                <w:szCs w:val="28"/>
              </w:rPr>
            </w:pPr>
            <w:r>
              <w:rPr>
                <w:szCs w:val="28"/>
              </w:rPr>
              <w:t xml:space="preserve">Старицкого </w:t>
            </w:r>
            <w:r w:rsidR="004A5C50">
              <w:rPr>
                <w:szCs w:val="28"/>
              </w:rPr>
              <w:t>округа</w:t>
            </w:r>
            <w:r w:rsidR="007D6D51" w:rsidRPr="007D6D51">
              <w:rPr>
                <w:szCs w:val="28"/>
              </w:rPr>
              <w:t xml:space="preserve"> </w:t>
            </w:r>
          </w:p>
        </w:tc>
      </w:tr>
      <w:tr w:rsidR="007D6D51" w:rsidRPr="007D6D51" w:rsidTr="00EC662C">
        <w:trPr>
          <w:jc w:val="right"/>
        </w:trPr>
        <w:tc>
          <w:tcPr>
            <w:tcW w:w="5138" w:type="dxa"/>
          </w:tcPr>
          <w:p w:rsidR="007D6D51" w:rsidRPr="007D6D51" w:rsidRDefault="007D6D51" w:rsidP="004A5C50">
            <w:pPr>
              <w:rPr>
                <w:szCs w:val="28"/>
              </w:rPr>
            </w:pPr>
            <w:bookmarkStart w:id="0" w:name="_GoBack"/>
            <w:bookmarkEnd w:id="0"/>
            <w:r w:rsidRPr="00567D3C">
              <w:rPr>
                <w:szCs w:val="28"/>
              </w:rPr>
              <w:t xml:space="preserve">от </w:t>
            </w:r>
            <w:r w:rsidR="004A5C50">
              <w:rPr>
                <w:szCs w:val="28"/>
              </w:rPr>
              <w:t>27</w:t>
            </w:r>
            <w:r w:rsidR="00567D3C" w:rsidRPr="00567D3C">
              <w:rPr>
                <w:szCs w:val="28"/>
              </w:rPr>
              <w:t>.0</w:t>
            </w:r>
            <w:r w:rsidR="004A5C50">
              <w:rPr>
                <w:szCs w:val="28"/>
              </w:rPr>
              <w:t>5</w:t>
            </w:r>
            <w:r w:rsidR="00567D3C" w:rsidRPr="00567D3C">
              <w:rPr>
                <w:szCs w:val="28"/>
              </w:rPr>
              <w:t>.202</w:t>
            </w:r>
            <w:r w:rsidR="004A5C50">
              <w:rPr>
                <w:szCs w:val="28"/>
              </w:rPr>
              <w:t>6</w:t>
            </w:r>
            <w:r w:rsidR="00567D3C" w:rsidRPr="00567D3C">
              <w:rPr>
                <w:szCs w:val="28"/>
              </w:rPr>
              <w:t xml:space="preserve"> г. № </w:t>
            </w:r>
            <w:r w:rsidR="004A5C50">
              <w:rPr>
                <w:szCs w:val="28"/>
              </w:rPr>
              <w:t>2</w:t>
            </w:r>
            <w:r w:rsidR="00567D3C" w:rsidRPr="00567D3C">
              <w:rPr>
                <w:szCs w:val="28"/>
              </w:rPr>
              <w:t>/</w:t>
            </w:r>
            <w:r w:rsidR="004A5C50">
              <w:rPr>
                <w:szCs w:val="28"/>
              </w:rPr>
              <w:t>8</w:t>
            </w:r>
            <w:r w:rsidRPr="00567D3C">
              <w:rPr>
                <w:szCs w:val="28"/>
              </w:rPr>
              <w:t>-</w:t>
            </w:r>
            <w:r w:rsidR="004A5C50">
              <w:rPr>
                <w:szCs w:val="28"/>
              </w:rPr>
              <w:t>6</w:t>
            </w:r>
          </w:p>
        </w:tc>
      </w:tr>
    </w:tbl>
    <w:p w:rsidR="00FE4D62" w:rsidRDefault="00FE4D62" w:rsidP="00FE4D62">
      <w:pPr>
        <w:rPr>
          <w:szCs w:val="28"/>
        </w:rPr>
      </w:pPr>
    </w:p>
    <w:p w:rsidR="00FE4D62" w:rsidRDefault="00FE4D62" w:rsidP="00FE4D62">
      <w:pPr>
        <w:rPr>
          <w:szCs w:val="28"/>
        </w:rPr>
      </w:pPr>
    </w:p>
    <w:p w:rsidR="007D6D51" w:rsidRPr="007D6D51" w:rsidRDefault="007D6D51" w:rsidP="007D6D51">
      <w:pPr>
        <w:spacing w:before="240" w:after="240"/>
        <w:rPr>
          <w:b/>
        </w:rPr>
      </w:pPr>
      <w:r w:rsidRPr="007D6D51">
        <w:rPr>
          <w:b/>
        </w:rPr>
        <w:t>Состав</w:t>
      </w:r>
      <w:r w:rsidRPr="007D6D51">
        <w:rPr>
          <w:b/>
        </w:rPr>
        <w:br/>
        <w:t xml:space="preserve">Контрольно-ревизионной службы при территориальной </w:t>
      </w:r>
      <w:r w:rsidRPr="007D6D51">
        <w:rPr>
          <w:b/>
        </w:rPr>
        <w:br/>
        <w:t xml:space="preserve">избирательной комиссии </w:t>
      </w:r>
      <w:r w:rsidR="005922F8">
        <w:rPr>
          <w:b/>
        </w:rPr>
        <w:t>Старицкого</w:t>
      </w:r>
      <w:r w:rsidRPr="007D6D51">
        <w:rPr>
          <w:b/>
        </w:rPr>
        <w:t xml:space="preserve"> </w:t>
      </w:r>
      <w:r w:rsidR="00FF26F1">
        <w:rPr>
          <w:b/>
        </w:rPr>
        <w:t>округа</w:t>
      </w:r>
    </w:p>
    <w:p w:rsidR="00FE4D62" w:rsidRDefault="00FE4D62" w:rsidP="00FE4D62">
      <w:pPr>
        <w:rPr>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10"/>
        <w:gridCol w:w="5693"/>
      </w:tblGrid>
      <w:tr w:rsidR="007D6D51" w:rsidRPr="007D6D51" w:rsidTr="003E07B5">
        <w:trPr>
          <w:trHeight w:val="2041"/>
        </w:trPr>
        <w:tc>
          <w:tcPr>
            <w:tcW w:w="3284" w:type="dxa"/>
          </w:tcPr>
          <w:p w:rsidR="007D6D51" w:rsidRPr="007D6D51" w:rsidRDefault="005922F8" w:rsidP="005922F8">
            <w:pPr>
              <w:rPr>
                <w:rFonts w:ascii="Times New Roman" w:hAnsi="Times New Roman" w:cs="Times New Roman"/>
              </w:rPr>
            </w:pPr>
            <w:r>
              <w:rPr>
                <w:rFonts w:ascii="Times New Roman" w:hAnsi="Times New Roman" w:cs="Times New Roman"/>
              </w:rPr>
              <w:t>Гаранова Наталья Борисовна</w:t>
            </w:r>
          </w:p>
        </w:tc>
        <w:tc>
          <w:tcPr>
            <w:tcW w:w="310" w:type="dxa"/>
          </w:tcPr>
          <w:p w:rsidR="007D6D51" w:rsidRPr="007D6D51" w:rsidRDefault="007D6D51" w:rsidP="007D6D51">
            <w:pPr>
              <w:rPr>
                <w:rFonts w:ascii="Times New Roman" w:hAnsi="Times New Roman" w:cs="Times New Roman"/>
                <w:b/>
              </w:rPr>
            </w:pPr>
            <w:r w:rsidRPr="007D6D51">
              <w:rPr>
                <w:rFonts w:ascii="Times New Roman" w:hAnsi="Times New Roman" w:cs="Times New Roman"/>
                <w:b/>
              </w:rPr>
              <w:t>-</w:t>
            </w:r>
          </w:p>
        </w:tc>
        <w:tc>
          <w:tcPr>
            <w:tcW w:w="5693" w:type="dxa"/>
          </w:tcPr>
          <w:p w:rsidR="007D6D51" w:rsidRPr="007D6D51" w:rsidRDefault="007D6D51" w:rsidP="005922F8">
            <w:pPr>
              <w:jc w:val="both"/>
              <w:rPr>
                <w:rFonts w:ascii="Times New Roman" w:hAnsi="Times New Roman" w:cs="Times New Roman"/>
                <w:b/>
              </w:rPr>
            </w:pPr>
            <w:r w:rsidRPr="007D6D51">
              <w:rPr>
                <w:rFonts w:ascii="Times New Roman" w:hAnsi="Times New Roman" w:cs="Times New Roman"/>
              </w:rPr>
              <w:t xml:space="preserve">руководитель Контрольно-ревизионной службы при территориальной избирательной комиссии </w:t>
            </w:r>
            <w:r w:rsidR="00FF26F1">
              <w:rPr>
                <w:rFonts w:ascii="Times New Roman" w:hAnsi="Times New Roman" w:cs="Times New Roman"/>
              </w:rPr>
              <w:t>Старицкого округа</w:t>
            </w:r>
            <w:r w:rsidRPr="007D6D51">
              <w:rPr>
                <w:rFonts w:ascii="Times New Roman" w:hAnsi="Times New Roman" w:cs="Times New Roman"/>
              </w:rPr>
              <w:t xml:space="preserve"> (далее - КРС), заместитель председателя территориальной избирательной комиссии </w:t>
            </w:r>
            <w:r w:rsidR="00FF26F1">
              <w:rPr>
                <w:rFonts w:ascii="Times New Roman" w:hAnsi="Times New Roman" w:cs="Times New Roman"/>
              </w:rPr>
              <w:t>Старицкого округа</w:t>
            </w:r>
            <w:r w:rsidRPr="007D6D51">
              <w:rPr>
                <w:rFonts w:ascii="Times New Roman" w:hAnsi="Times New Roman" w:cs="Times New Roman"/>
              </w:rPr>
              <w:t xml:space="preserve"> </w:t>
            </w:r>
          </w:p>
        </w:tc>
      </w:tr>
      <w:tr w:rsidR="003E07B5" w:rsidRPr="007D6D51" w:rsidTr="003E07B5">
        <w:trPr>
          <w:trHeight w:val="2041"/>
        </w:trPr>
        <w:tc>
          <w:tcPr>
            <w:tcW w:w="3284" w:type="dxa"/>
          </w:tcPr>
          <w:p w:rsidR="003E07B5" w:rsidRPr="003E07B5" w:rsidRDefault="003E07B5" w:rsidP="003E07B5">
            <w:pPr>
              <w:rPr>
                <w:rFonts w:ascii="Times New Roman" w:hAnsi="Times New Roman" w:cs="Times New Roman"/>
              </w:rPr>
            </w:pPr>
            <w:r w:rsidRPr="003E07B5">
              <w:rPr>
                <w:rFonts w:ascii="Times New Roman" w:hAnsi="Times New Roman" w:cs="Times New Roman"/>
              </w:rPr>
              <w:t>Мартюгина Татьяна Викторовна</w:t>
            </w:r>
          </w:p>
        </w:tc>
        <w:tc>
          <w:tcPr>
            <w:tcW w:w="310" w:type="dxa"/>
          </w:tcPr>
          <w:p w:rsidR="003E07B5" w:rsidRPr="007D6D51" w:rsidRDefault="003E07B5" w:rsidP="007D6D51">
            <w:pPr>
              <w:rPr>
                <w:b/>
              </w:rPr>
            </w:pPr>
          </w:p>
        </w:tc>
        <w:tc>
          <w:tcPr>
            <w:tcW w:w="5693" w:type="dxa"/>
          </w:tcPr>
          <w:p w:rsidR="003E07B5" w:rsidRPr="003E07B5" w:rsidRDefault="003E07B5" w:rsidP="003E07B5">
            <w:pPr>
              <w:jc w:val="both"/>
              <w:rPr>
                <w:rFonts w:ascii="Times New Roman" w:hAnsi="Times New Roman" w:cs="Times New Roman"/>
              </w:rPr>
            </w:pPr>
            <w:r w:rsidRPr="003E07B5">
              <w:rPr>
                <w:rFonts w:ascii="Times New Roman" w:hAnsi="Times New Roman" w:cs="Times New Roman"/>
              </w:rPr>
              <w:t>заместитель руководителя, секретарь территориальной избирательной комиссии Старицкого округа</w:t>
            </w:r>
          </w:p>
        </w:tc>
      </w:tr>
      <w:tr w:rsidR="007D6D51" w:rsidRPr="007D6D51" w:rsidTr="003E07B5">
        <w:trPr>
          <w:trHeight w:val="1361"/>
        </w:trPr>
        <w:tc>
          <w:tcPr>
            <w:tcW w:w="3284" w:type="dxa"/>
          </w:tcPr>
          <w:p w:rsidR="007D6D51" w:rsidRPr="007D6D51" w:rsidRDefault="00FF26F1" w:rsidP="005922F8">
            <w:pPr>
              <w:rPr>
                <w:rFonts w:ascii="Times New Roman" w:hAnsi="Times New Roman" w:cs="Times New Roman"/>
              </w:rPr>
            </w:pPr>
            <w:r>
              <w:rPr>
                <w:rFonts w:ascii="Times New Roman" w:hAnsi="Times New Roman" w:cs="Times New Roman"/>
              </w:rPr>
              <w:t>Петрова Надежда Александровна</w:t>
            </w:r>
          </w:p>
        </w:tc>
        <w:tc>
          <w:tcPr>
            <w:tcW w:w="310" w:type="dxa"/>
          </w:tcPr>
          <w:p w:rsidR="007D6D51" w:rsidRPr="007D6D51" w:rsidRDefault="007D6D51" w:rsidP="007D6D51">
            <w:pPr>
              <w:rPr>
                <w:rFonts w:ascii="Times New Roman" w:hAnsi="Times New Roman" w:cs="Times New Roman"/>
                <w:b/>
              </w:rPr>
            </w:pPr>
            <w:r w:rsidRPr="007D6D51">
              <w:rPr>
                <w:rFonts w:ascii="Times New Roman" w:hAnsi="Times New Roman" w:cs="Times New Roman"/>
                <w:b/>
              </w:rPr>
              <w:t>-</w:t>
            </w:r>
          </w:p>
        </w:tc>
        <w:tc>
          <w:tcPr>
            <w:tcW w:w="5693" w:type="dxa"/>
          </w:tcPr>
          <w:p w:rsidR="007D6D51" w:rsidRPr="007D6D51" w:rsidRDefault="00E85B59" w:rsidP="00FF26F1">
            <w:pPr>
              <w:jc w:val="both"/>
              <w:rPr>
                <w:rFonts w:ascii="Times New Roman" w:hAnsi="Times New Roman" w:cs="Times New Roman"/>
                <w:b/>
              </w:rPr>
            </w:pPr>
            <w:r>
              <w:rPr>
                <w:rFonts w:ascii="Times New Roman" w:hAnsi="Times New Roman" w:cs="Times New Roman"/>
              </w:rPr>
              <w:t xml:space="preserve">член КРС, </w:t>
            </w:r>
            <w:r w:rsidR="007D6D51" w:rsidRPr="007D6D51">
              <w:rPr>
                <w:rFonts w:ascii="Times New Roman" w:hAnsi="Times New Roman" w:cs="Times New Roman"/>
              </w:rPr>
              <w:t xml:space="preserve">член территориальной избирательной комиссии </w:t>
            </w:r>
            <w:r w:rsidR="005922F8">
              <w:rPr>
                <w:rFonts w:ascii="Times New Roman" w:hAnsi="Times New Roman" w:cs="Times New Roman"/>
              </w:rPr>
              <w:t>Старицкого</w:t>
            </w:r>
            <w:r w:rsidR="007D6D51" w:rsidRPr="007D6D51">
              <w:rPr>
                <w:rFonts w:ascii="Times New Roman" w:hAnsi="Times New Roman" w:cs="Times New Roman"/>
              </w:rPr>
              <w:t xml:space="preserve"> </w:t>
            </w:r>
            <w:r w:rsidR="00FF26F1">
              <w:rPr>
                <w:rFonts w:ascii="Times New Roman" w:hAnsi="Times New Roman" w:cs="Times New Roman"/>
              </w:rPr>
              <w:t>округа</w:t>
            </w:r>
            <w:r w:rsidR="007D6D51" w:rsidRPr="007D6D51">
              <w:rPr>
                <w:rFonts w:ascii="Times New Roman" w:hAnsi="Times New Roman" w:cs="Times New Roman"/>
              </w:rPr>
              <w:t xml:space="preserve"> с правом решающего голоса.</w:t>
            </w:r>
          </w:p>
        </w:tc>
      </w:tr>
      <w:tr w:rsidR="007D6D51" w:rsidRPr="007D6D51" w:rsidTr="003E07B5">
        <w:trPr>
          <w:trHeight w:val="794"/>
        </w:trPr>
        <w:tc>
          <w:tcPr>
            <w:tcW w:w="3284" w:type="dxa"/>
          </w:tcPr>
          <w:p w:rsidR="007D6D51" w:rsidRPr="007D6D51" w:rsidRDefault="00FF26F1" w:rsidP="00FF26F1">
            <w:pPr>
              <w:rPr>
                <w:rFonts w:ascii="Times New Roman" w:hAnsi="Times New Roman" w:cs="Times New Roman"/>
              </w:rPr>
            </w:pPr>
            <w:r>
              <w:rPr>
                <w:rFonts w:ascii="Times New Roman" w:hAnsi="Times New Roman" w:cs="Times New Roman"/>
              </w:rPr>
              <w:t>Филиппов Борис Георгиевич</w:t>
            </w:r>
          </w:p>
        </w:tc>
        <w:tc>
          <w:tcPr>
            <w:tcW w:w="310" w:type="dxa"/>
          </w:tcPr>
          <w:p w:rsidR="007D6D51" w:rsidRPr="007D6D51" w:rsidRDefault="007D6D51" w:rsidP="007D6D51">
            <w:pPr>
              <w:rPr>
                <w:rFonts w:ascii="Times New Roman" w:hAnsi="Times New Roman" w:cs="Times New Roman"/>
                <w:b/>
              </w:rPr>
            </w:pPr>
            <w:r w:rsidRPr="007D6D51">
              <w:rPr>
                <w:rFonts w:ascii="Times New Roman" w:hAnsi="Times New Roman" w:cs="Times New Roman"/>
                <w:b/>
              </w:rPr>
              <w:t>-</w:t>
            </w:r>
          </w:p>
        </w:tc>
        <w:tc>
          <w:tcPr>
            <w:tcW w:w="5693" w:type="dxa"/>
          </w:tcPr>
          <w:p w:rsidR="007D6D51" w:rsidRPr="007D6D51" w:rsidRDefault="00E85B59" w:rsidP="00FF26F1">
            <w:pPr>
              <w:jc w:val="both"/>
              <w:rPr>
                <w:rFonts w:ascii="Times New Roman" w:hAnsi="Times New Roman" w:cs="Times New Roman"/>
                <w:b/>
              </w:rPr>
            </w:pPr>
            <w:r>
              <w:rPr>
                <w:rFonts w:ascii="Times New Roman" w:hAnsi="Times New Roman" w:cs="Times New Roman"/>
              </w:rPr>
              <w:t>член КРС,</w:t>
            </w:r>
            <w:r w:rsidRPr="007D6D51">
              <w:rPr>
                <w:rFonts w:ascii="Times New Roman" w:hAnsi="Times New Roman" w:cs="Times New Roman"/>
              </w:rPr>
              <w:t xml:space="preserve"> </w:t>
            </w:r>
            <w:r w:rsidR="00FF26F1" w:rsidRPr="007D6D51">
              <w:rPr>
                <w:rFonts w:ascii="Times New Roman" w:hAnsi="Times New Roman" w:cs="Times New Roman"/>
              </w:rPr>
              <w:t xml:space="preserve">член территориальной избирательной комиссии </w:t>
            </w:r>
            <w:r w:rsidR="00FF26F1">
              <w:rPr>
                <w:rFonts w:ascii="Times New Roman" w:hAnsi="Times New Roman" w:cs="Times New Roman"/>
              </w:rPr>
              <w:t xml:space="preserve">Старицкого </w:t>
            </w:r>
            <w:r w:rsidR="00FF26F1" w:rsidRPr="007D6D51">
              <w:rPr>
                <w:rFonts w:ascii="Times New Roman" w:hAnsi="Times New Roman" w:cs="Times New Roman"/>
              </w:rPr>
              <w:t xml:space="preserve"> </w:t>
            </w:r>
            <w:r w:rsidR="00FF26F1">
              <w:rPr>
                <w:rFonts w:ascii="Times New Roman" w:hAnsi="Times New Roman" w:cs="Times New Roman"/>
              </w:rPr>
              <w:t>округа</w:t>
            </w:r>
            <w:r w:rsidR="00FF26F1" w:rsidRPr="007D6D51">
              <w:rPr>
                <w:rFonts w:ascii="Times New Roman" w:hAnsi="Times New Roman" w:cs="Times New Roman"/>
              </w:rPr>
              <w:t xml:space="preserve"> с правом решающего голоса;</w:t>
            </w:r>
          </w:p>
        </w:tc>
      </w:tr>
      <w:tr w:rsidR="007D6D51" w:rsidRPr="007D6D51" w:rsidTr="003E07B5">
        <w:trPr>
          <w:trHeight w:val="1474"/>
        </w:trPr>
        <w:tc>
          <w:tcPr>
            <w:tcW w:w="3284" w:type="dxa"/>
          </w:tcPr>
          <w:p w:rsidR="007D6D51" w:rsidRPr="007D6D51" w:rsidRDefault="00FF26F1" w:rsidP="005922F8">
            <w:pPr>
              <w:rPr>
                <w:rFonts w:ascii="Times New Roman" w:hAnsi="Times New Roman" w:cs="Times New Roman"/>
              </w:rPr>
            </w:pPr>
            <w:r>
              <w:rPr>
                <w:rFonts w:ascii="Times New Roman" w:hAnsi="Times New Roman" w:cs="Times New Roman"/>
              </w:rPr>
              <w:t>Шевцов Сергей  Анатольевич</w:t>
            </w:r>
          </w:p>
        </w:tc>
        <w:tc>
          <w:tcPr>
            <w:tcW w:w="310" w:type="dxa"/>
          </w:tcPr>
          <w:p w:rsidR="007D6D51" w:rsidRPr="007D6D51" w:rsidRDefault="007D6D51" w:rsidP="007D6D51">
            <w:pPr>
              <w:rPr>
                <w:rFonts w:ascii="Times New Roman" w:hAnsi="Times New Roman" w:cs="Times New Roman"/>
                <w:b/>
              </w:rPr>
            </w:pPr>
            <w:r w:rsidRPr="007D6D51">
              <w:rPr>
                <w:rFonts w:ascii="Times New Roman" w:hAnsi="Times New Roman" w:cs="Times New Roman"/>
                <w:b/>
              </w:rPr>
              <w:t>-</w:t>
            </w:r>
          </w:p>
        </w:tc>
        <w:tc>
          <w:tcPr>
            <w:tcW w:w="5693" w:type="dxa"/>
          </w:tcPr>
          <w:p w:rsidR="007D6D51" w:rsidRPr="007D6D51" w:rsidRDefault="007D6D51" w:rsidP="00FF26F1">
            <w:pPr>
              <w:jc w:val="both"/>
              <w:rPr>
                <w:rFonts w:ascii="Times New Roman" w:hAnsi="Times New Roman" w:cs="Times New Roman"/>
                <w:b/>
              </w:rPr>
            </w:pPr>
            <w:r w:rsidRPr="007D6D51">
              <w:rPr>
                <w:rFonts w:ascii="Times New Roman" w:hAnsi="Times New Roman" w:cs="Times New Roman"/>
              </w:rPr>
              <w:t xml:space="preserve"> </w:t>
            </w:r>
            <w:r w:rsidR="00E85B59">
              <w:rPr>
                <w:rFonts w:ascii="Times New Roman" w:hAnsi="Times New Roman" w:cs="Times New Roman"/>
              </w:rPr>
              <w:t>член КРС,</w:t>
            </w:r>
            <w:r w:rsidR="00E85B59" w:rsidRPr="007D6D51">
              <w:rPr>
                <w:rFonts w:ascii="Times New Roman" w:hAnsi="Times New Roman" w:cs="Times New Roman"/>
                <w:szCs w:val="28"/>
              </w:rPr>
              <w:t xml:space="preserve"> </w:t>
            </w:r>
            <w:r w:rsidR="00FF26F1" w:rsidRPr="007D6D51">
              <w:rPr>
                <w:rFonts w:ascii="Times New Roman" w:hAnsi="Times New Roman" w:cs="Times New Roman"/>
                <w:szCs w:val="28"/>
              </w:rPr>
              <w:t xml:space="preserve">ведущий </w:t>
            </w:r>
            <w:r w:rsidR="00FF26F1">
              <w:rPr>
                <w:rFonts w:ascii="Times New Roman" w:hAnsi="Times New Roman" w:cs="Times New Roman"/>
                <w:szCs w:val="28"/>
              </w:rPr>
              <w:t>специалист-эксперт</w:t>
            </w:r>
            <w:r w:rsidR="00FF26F1" w:rsidRPr="007D6D51">
              <w:rPr>
                <w:rFonts w:ascii="Times New Roman" w:hAnsi="Times New Roman" w:cs="Times New Roman"/>
                <w:szCs w:val="28"/>
              </w:rPr>
              <w:t xml:space="preserve"> отдела информационного центра в аппарате избирательной комиссии Тверской области, системный администратор КСА ГАС «Выборы» ТИК </w:t>
            </w:r>
            <w:r w:rsidR="00FF26F1">
              <w:rPr>
                <w:rFonts w:ascii="Times New Roman" w:hAnsi="Times New Roman" w:cs="Times New Roman"/>
                <w:szCs w:val="28"/>
              </w:rPr>
              <w:t>Старицкого округа</w:t>
            </w:r>
          </w:p>
        </w:tc>
      </w:tr>
      <w:tr w:rsidR="007D6D51" w:rsidRPr="007D6D51" w:rsidTr="003E07B5">
        <w:trPr>
          <w:trHeight w:val="926"/>
        </w:trPr>
        <w:tc>
          <w:tcPr>
            <w:tcW w:w="3284" w:type="dxa"/>
          </w:tcPr>
          <w:p w:rsidR="007D6D51" w:rsidRPr="007D6D51" w:rsidRDefault="00E4027E" w:rsidP="009806AA">
            <w:pPr>
              <w:rPr>
                <w:rFonts w:ascii="Times New Roman" w:hAnsi="Times New Roman" w:cs="Times New Roman"/>
              </w:rPr>
            </w:pPr>
            <w:r>
              <w:rPr>
                <w:rFonts w:ascii="Times New Roman" w:hAnsi="Times New Roman" w:cs="Times New Roman"/>
              </w:rPr>
              <w:t>Лукина Светлана Альбертовна</w:t>
            </w:r>
          </w:p>
        </w:tc>
        <w:tc>
          <w:tcPr>
            <w:tcW w:w="310" w:type="dxa"/>
          </w:tcPr>
          <w:p w:rsidR="007D6D51" w:rsidRPr="007D6D51" w:rsidRDefault="007D6D51" w:rsidP="007D6D51">
            <w:pPr>
              <w:rPr>
                <w:rFonts w:ascii="Times New Roman" w:hAnsi="Times New Roman" w:cs="Times New Roman"/>
                <w:b/>
              </w:rPr>
            </w:pPr>
            <w:r w:rsidRPr="007D6D51">
              <w:rPr>
                <w:rFonts w:ascii="Times New Roman" w:hAnsi="Times New Roman" w:cs="Times New Roman"/>
                <w:b/>
              </w:rPr>
              <w:t>-</w:t>
            </w:r>
          </w:p>
        </w:tc>
        <w:tc>
          <w:tcPr>
            <w:tcW w:w="5693" w:type="dxa"/>
          </w:tcPr>
          <w:p w:rsidR="007D6D51" w:rsidRPr="007D6D51" w:rsidRDefault="00E85B59" w:rsidP="00E4027E">
            <w:pPr>
              <w:jc w:val="both"/>
              <w:rPr>
                <w:rFonts w:ascii="Times New Roman" w:hAnsi="Times New Roman" w:cs="Times New Roman"/>
                <w:b/>
              </w:rPr>
            </w:pPr>
            <w:r>
              <w:rPr>
                <w:rFonts w:ascii="Times New Roman" w:hAnsi="Times New Roman" w:cs="Times New Roman"/>
              </w:rPr>
              <w:t>член КРС,</w:t>
            </w:r>
            <w:r w:rsidR="007D6D51" w:rsidRPr="007D6D51">
              <w:rPr>
                <w:rFonts w:ascii="Times New Roman" w:hAnsi="Times New Roman" w:cs="Times New Roman"/>
                <w:szCs w:val="28"/>
              </w:rPr>
              <w:t xml:space="preserve"> </w:t>
            </w:r>
            <w:r w:rsidR="00E4027E">
              <w:rPr>
                <w:rFonts w:ascii="Times New Roman" w:hAnsi="Times New Roman" w:cs="Times New Roman"/>
                <w:szCs w:val="28"/>
              </w:rPr>
              <w:t>бухгалтер ТИК Старицкого округа</w:t>
            </w:r>
          </w:p>
        </w:tc>
      </w:tr>
    </w:tbl>
    <w:p w:rsidR="00FE4D62" w:rsidRDefault="00FE4D62" w:rsidP="00FE4D62">
      <w:pPr>
        <w:rPr>
          <w:szCs w:val="28"/>
        </w:rPr>
      </w:pPr>
    </w:p>
    <w:p w:rsidR="00FE4D62" w:rsidRDefault="00FE4D62" w:rsidP="00FE4D62">
      <w:pPr>
        <w:rPr>
          <w:szCs w:val="28"/>
        </w:rPr>
      </w:pPr>
    </w:p>
    <w:p w:rsidR="00FE4D62" w:rsidRDefault="00FE4D62" w:rsidP="00FE4D62">
      <w:pPr>
        <w:rPr>
          <w:szCs w:val="28"/>
        </w:rPr>
      </w:pPr>
    </w:p>
    <w:p w:rsidR="00E4027E" w:rsidRDefault="00E4027E" w:rsidP="00FE4D62">
      <w:pPr>
        <w:rPr>
          <w:szCs w:val="28"/>
        </w:rPr>
      </w:pPr>
    </w:p>
    <w:p w:rsidR="00FE4D62" w:rsidRDefault="00FE4D62" w:rsidP="00FE4D62">
      <w:pPr>
        <w:rPr>
          <w:szCs w:val="28"/>
        </w:rPr>
      </w:pPr>
    </w:p>
    <w:tbl>
      <w:tblPr>
        <w:tblW w:w="0" w:type="auto"/>
        <w:jc w:val="right"/>
        <w:tblLook w:val="04A0"/>
      </w:tblPr>
      <w:tblGrid>
        <w:gridCol w:w="4222"/>
        <w:gridCol w:w="5065"/>
      </w:tblGrid>
      <w:tr w:rsidR="00AD0A36" w:rsidRPr="00FE4D62" w:rsidTr="002939E0">
        <w:trPr>
          <w:jc w:val="right"/>
        </w:trPr>
        <w:tc>
          <w:tcPr>
            <w:tcW w:w="4325" w:type="dxa"/>
          </w:tcPr>
          <w:p w:rsidR="00AD0A36" w:rsidRPr="00FE4D62" w:rsidRDefault="00AD0A36" w:rsidP="002939E0">
            <w:pPr>
              <w:rPr>
                <w:sz w:val="24"/>
              </w:rPr>
            </w:pPr>
            <w:r w:rsidRPr="00FE4D62">
              <w:rPr>
                <w:sz w:val="24"/>
              </w:rPr>
              <w:t> </w:t>
            </w:r>
          </w:p>
        </w:tc>
        <w:tc>
          <w:tcPr>
            <w:tcW w:w="5138" w:type="dxa"/>
          </w:tcPr>
          <w:p w:rsidR="00AD0A36" w:rsidRPr="00FE4D62" w:rsidRDefault="00AD0A36" w:rsidP="002939E0">
            <w:pPr>
              <w:ind w:left="69"/>
              <w:rPr>
                <w:szCs w:val="28"/>
              </w:rPr>
            </w:pPr>
            <w:r w:rsidRPr="00FE4D62">
              <w:rPr>
                <w:szCs w:val="28"/>
              </w:rPr>
              <w:t>Приложение</w:t>
            </w:r>
          </w:p>
        </w:tc>
      </w:tr>
      <w:tr w:rsidR="00AD0A36" w:rsidRPr="00FE4D62" w:rsidTr="002939E0">
        <w:trPr>
          <w:jc w:val="right"/>
        </w:trPr>
        <w:tc>
          <w:tcPr>
            <w:tcW w:w="4325" w:type="dxa"/>
          </w:tcPr>
          <w:p w:rsidR="00AD0A36" w:rsidRPr="00FE4D62" w:rsidRDefault="00AD0A36" w:rsidP="002939E0">
            <w:pPr>
              <w:rPr>
                <w:sz w:val="24"/>
              </w:rPr>
            </w:pPr>
          </w:p>
        </w:tc>
        <w:tc>
          <w:tcPr>
            <w:tcW w:w="5138" w:type="dxa"/>
          </w:tcPr>
          <w:p w:rsidR="00AD0A36" w:rsidRPr="00FE4D62" w:rsidRDefault="00AD0A36" w:rsidP="002939E0">
            <w:pPr>
              <w:ind w:left="69"/>
              <w:rPr>
                <w:szCs w:val="28"/>
              </w:rPr>
            </w:pPr>
            <w:r w:rsidRPr="00FE4D62">
              <w:rPr>
                <w:szCs w:val="28"/>
              </w:rPr>
              <w:t>УТВЕРЖДЕНО</w:t>
            </w:r>
          </w:p>
        </w:tc>
      </w:tr>
      <w:tr w:rsidR="00AD0A36" w:rsidRPr="00FE4D62" w:rsidTr="002939E0">
        <w:trPr>
          <w:jc w:val="right"/>
        </w:trPr>
        <w:tc>
          <w:tcPr>
            <w:tcW w:w="4325" w:type="dxa"/>
          </w:tcPr>
          <w:p w:rsidR="00AD0A36" w:rsidRPr="00FE4D62" w:rsidRDefault="00AD0A36" w:rsidP="002939E0">
            <w:pPr>
              <w:rPr>
                <w:sz w:val="24"/>
              </w:rPr>
            </w:pPr>
          </w:p>
        </w:tc>
        <w:tc>
          <w:tcPr>
            <w:tcW w:w="5138" w:type="dxa"/>
          </w:tcPr>
          <w:p w:rsidR="003E07B5" w:rsidRDefault="00AD0A36" w:rsidP="00AD0A36">
            <w:pPr>
              <w:rPr>
                <w:szCs w:val="28"/>
              </w:rPr>
            </w:pPr>
            <w:r w:rsidRPr="00FE4D62">
              <w:rPr>
                <w:szCs w:val="28"/>
              </w:rPr>
              <w:t>постановлением территориальной избирательной комиссии</w:t>
            </w:r>
          </w:p>
          <w:p w:rsidR="00AD0A36" w:rsidRPr="00FE4D62" w:rsidRDefault="00AD0A36" w:rsidP="00AD0A36">
            <w:pPr>
              <w:rPr>
                <w:szCs w:val="28"/>
              </w:rPr>
            </w:pPr>
            <w:r w:rsidRPr="00FE4D62">
              <w:rPr>
                <w:szCs w:val="28"/>
              </w:rPr>
              <w:t xml:space="preserve"> </w:t>
            </w:r>
            <w:r w:rsidR="00FF26F1">
              <w:rPr>
                <w:szCs w:val="28"/>
              </w:rPr>
              <w:t>Старицкого округа</w:t>
            </w:r>
            <w:r w:rsidRPr="00FE4D62">
              <w:rPr>
                <w:szCs w:val="28"/>
              </w:rPr>
              <w:t xml:space="preserve"> </w:t>
            </w:r>
          </w:p>
        </w:tc>
      </w:tr>
      <w:tr w:rsidR="00AD0A36" w:rsidRPr="00FE4D62" w:rsidTr="002939E0">
        <w:trPr>
          <w:jc w:val="right"/>
        </w:trPr>
        <w:tc>
          <w:tcPr>
            <w:tcW w:w="4325" w:type="dxa"/>
          </w:tcPr>
          <w:p w:rsidR="00AD0A36" w:rsidRPr="00FE4D62" w:rsidRDefault="00AD0A36" w:rsidP="002939E0">
            <w:pPr>
              <w:rPr>
                <w:sz w:val="24"/>
              </w:rPr>
            </w:pPr>
          </w:p>
        </w:tc>
        <w:tc>
          <w:tcPr>
            <w:tcW w:w="5138" w:type="dxa"/>
          </w:tcPr>
          <w:p w:rsidR="00AD0A36" w:rsidRPr="00FE4D62" w:rsidRDefault="00AD0A36" w:rsidP="00E4027E">
            <w:pPr>
              <w:rPr>
                <w:szCs w:val="28"/>
              </w:rPr>
            </w:pPr>
            <w:r w:rsidRPr="00F647F6">
              <w:rPr>
                <w:szCs w:val="28"/>
              </w:rPr>
              <w:t xml:space="preserve">от </w:t>
            </w:r>
            <w:r w:rsidR="00E4027E">
              <w:rPr>
                <w:szCs w:val="28"/>
              </w:rPr>
              <w:t>27</w:t>
            </w:r>
            <w:r>
              <w:rPr>
                <w:szCs w:val="28"/>
              </w:rPr>
              <w:t>.</w:t>
            </w:r>
            <w:r w:rsidRPr="00F647F6">
              <w:rPr>
                <w:szCs w:val="28"/>
              </w:rPr>
              <w:t>0</w:t>
            </w:r>
            <w:r w:rsidR="00E4027E">
              <w:rPr>
                <w:szCs w:val="28"/>
              </w:rPr>
              <w:t>5</w:t>
            </w:r>
            <w:r w:rsidRPr="00F647F6">
              <w:rPr>
                <w:szCs w:val="28"/>
              </w:rPr>
              <w:t>.202</w:t>
            </w:r>
            <w:r w:rsidR="00E4027E">
              <w:rPr>
                <w:szCs w:val="28"/>
              </w:rPr>
              <w:t>6</w:t>
            </w:r>
            <w:r w:rsidRPr="00F647F6">
              <w:rPr>
                <w:szCs w:val="28"/>
              </w:rPr>
              <w:t xml:space="preserve"> г. №</w:t>
            </w:r>
            <w:r w:rsidR="00E4027E">
              <w:rPr>
                <w:szCs w:val="28"/>
              </w:rPr>
              <w:t>2</w:t>
            </w:r>
            <w:r w:rsidRPr="00F647F6">
              <w:rPr>
                <w:szCs w:val="28"/>
              </w:rPr>
              <w:t>/</w:t>
            </w:r>
            <w:r w:rsidR="00E4027E">
              <w:rPr>
                <w:szCs w:val="28"/>
              </w:rPr>
              <w:t>8</w:t>
            </w:r>
            <w:r w:rsidRPr="00F647F6">
              <w:rPr>
                <w:szCs w:val="28"/>
              </w:rPr>
              <w:t>-</w:t>
            </w:r>
            <w:r w:rsidR="00E4027E">
              <w:rPr>
                <w:szCs w:val="28"/>
              </w:rPr>
              <w:t>6</w:t>
            </w:r>
          </w:p>
        </w:tc>
      </w:tr>
    </w:tbl>
    <w:p w:rsidR="00AD0A36" w:rsidRPr="00FE4D62" w:rsidRDefault="00AD0A36" w:rsidP="00AD0A36">
      <w:pPr>
        <w:spacing w:before="240" w:after="120"/>
        <w:rPr>
          <w:snapToGrid w:val="0"/>
          <w:szCs w:val="20"/>
        </w:rPr>
      </w:pPr>
      <w:r w:rsidRPr="00FE4D62">
        <w:rPr>
          <w:b/>
          <w:snapToGrid w:val="0"/>
          <w:szCs w:val="20"/>
        </w:rPr>
        <w:t>Положение</w:t>
      </w:r>
      <w:r w:rsidRPr="00FE4D62">
        <w:rPr>
          <w:b/>
          <w:snapToGrid w:val="0"/>
          <w:szCs w:val="20"/>
        </w:rPr>
        <w:br/>
        <w:t xml:space="preserve">о Контрольно-ревизионной службе </w:t>
      </w:r>
      <w:r w:rsidRPr="00FE4D62">
        <w:rPr>
          <w:b/>
          <w:snapToGrid w:val="0"/>
          <w:szCs w:val="20"/>
        </w:rPr>
        <w:br/>
        <w:t xml:space="preserve">при территориальной избирательной комиссии </w:t>
      </w:r>
      <w:r w:rsidR="00FF26F1">
        <w:rPr>
          <w:b/>
          <w:snapToGrid w:val="0"/>
          <w:szCs w:val="20"/>
        </w:rPr>
        <w:t>Старицкого округа</w:t>
      </w:r>
      <w:r>
        <w:rPr>
          <w:b/>
          <w:snapToGrid w:val="0"/>
          <w:szCs w:val="20"/>
        </w:rPr>
        <w:t xml:space="preserve"> </w:t>
      </w:r>
    </w:p>
    <w:p w:rsidR="00AD0A36" w:rsidRPr="00FE4D62" w:rsidRDefault="00AD0A36" w:rsidP="00AD0A36">
      <w:pPr>
        <w:spacing w:before="240" w:line="360" w:lineRule="auto"/>
        <w:rPr>
          <w:b/>
          <w:szCs w:val="28"/>
        </w:rPr>
      </w:pPr>
      <w:r w:rsidRPr="00FE4D62">
        <w:rPr>
          <w:b/>
          <w:szCs w:val="28"/>
        </w:rPr>
        <w:t>1. Общие положения</w:t>
      </w:r>
    </w:p>
    <w:p w:rsidR="00AD0A36" w:rsidRPr="00FE4D62" w:rsidRDefault="00AD0A36" w:rsidP="00AD0A36">
      <w:pPr>
        <w:spacing w:line="360" w:lineRule="auto"/>
        <w:ind w:firstLine="709"/>
        <w:jc w:val="both"/>
        <w:rPr>
          <w:szCs w:val="28"/>
        </w:rPr>
      </w:pPr>
      <w:r w:rsidRPr="00FE4D62">
        <w:rPr>
          <w:szCs w:val="28"/>
        </w:rPr>
        <w:t>1.1. </w:t>
      </w:r>
      <w:r w:rsidRPr="00FE4D62">
        <w:t xml:space="preserve">Контрольно-ревизионная служба при территориальной избирательной комиссии (далее - КРС) создается территориальной избирательной комиссией </w:t>
      </w:r>
      <w:r w:rsidR="00FF26F1">
        <w:t>Старицкого округа</w:t>
      </w:r>
      <w:r w:rsidRPr="00FE4D62">
        <w:t xml:space="preserve"> (далее – Комиссия) на основании</w:t>
      </w:r>
      <w:r w:rsidRPr="00FE4D62">
        <w:rPr>
          <w:szCs w:val="28"/>
        </w:rPr>
        <w:t xml:space="preserve"> статьи </w:t>
      </w:r>
      <w:r w:rsidRPr="00FE4D62">
        <w:t xml:space="preserve">60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57 Избирательного Кодекса Тверской области </w:t>
      </w:r>
      <w:r w:rsidRPr="00FE4D62">
        <w:rPr>
          <w:szCs w:val="28"/>
        </w:rPr>
        <w:t>от 07 апреля 2003 года № 20-ЗО</w:t>
      </w:r>
      <w:r w:rsidRPr="00FE4D62">
        <w:t xml:space="preserve">, статьи 39 закона Тверской области от 12 апреля 2007 года № 26-ЗО </w:t>
      </w:r>
      <w:r w:rsidRPr="00FE4D62">
        <w:br/>
        <w:t>«О референдуме Тверской области», статьи 50 Закона Тверской области от 10.12.2018 № 70-ЗО «О местном референдуме в Тверской области»</w:t>
      </w:r>
      <w:r w:rsidRPr="00FE4D62">
        <w:rPr>
          <w:szCs w:val="28"/>
        </w:rPr>
        <w:t>.</w:t>
      </w:r>
    </w:p>
    <w:p w:rsidR="00AD0A36" w:rsidRPr="00FE4D62" w:rsidRDefault="00AD0A36" w:rsidP="00AD0A36">
      <w:pPr>
        <w:spacing w:line="360" w:lineRule="auto"/>
        <w:ind w:firstLine="709"/>
        <w:jc w:val="both"/>
        <w:rPr>
          <w:szCs w:val="28"/>
        </w:rPr>
      </w:pPr>
      <w:r w:rsidRPr="00FE4D62">
        <w:rPr>
          <w:szCs w:val="28"/>
        </w:rPr>
        <w:t>1.2. Положение о КРС утверждается Комиссией.</w:t>
      </w:r>
    </w:p>
    <w:p w:rsidR="00AD0A36" w:rsidRPr="00FE4D62" w:rsidRDefault="00AD0A36" w:rsidP="00AD0A36">
      <w:pPr>
        <w:spacing w:line="360" w:lineRule="auto"/>
        <w:ind w:firstLine="709"/>
        <w:jc w:val="both"/>
        <w:rPr>
          <w:szCs w:val="28"/>
        </w:rPr>
      </w:pPr>
      <w:r w:rsidRPr="00FE4D62">
        <w:rPr>
          <w:szCs w:val="28"/>
        </w:rPr>
        <w:t xml:space="preserve">1.3.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r w:rsidRPr="00FE4D62">
        <w:t>законами и иными нормативными правовыми актами Тверской области,</w:t>
      </w:r>
      <w:r w:rsidRPr="00FE4D62">
        <w:rPr>
          <w:szCs w:val="28"/>
        </w:rPr>
        <w:t xml:space="preserve"> нормативными правовыми актами Центральной избирательной комиссии Российской Федерации, избирательной комиссии Тверской области, иной избирательной комиссии, </w:t>
      </w:r>
      <w:r w:rsidRPr="00FE4D62">
        <w:rPr>
          <w:szCs w:val="28"/>
        </w:rPr>
        <w:lastRenderedPageBreak/>
        <w:t xml:space="preserve">организующей выборы, Комиссии, настоящим положением о Контрольно-ревизионной службе </w:t>
      </w:r>
      <w:r w:rsidRPr="00FE4D62">
        <w:t xml:space="preserve">при территориальной избирательной комиссии  </w:t>
      </w:r>
      <w:r w:rsidRPr="00FE4D62">
        <w:br/>
      </w:r>
      <w:r w:rsidRPr="00FE4D62">
        <w:rPr>
          <w:szCs w:val="28"/>
        </w:rPr>
        <w:t>(далее - Положение).</w:t>
      </w:r>
    </w:p>
    <w:p w:rsidR="00AD0A36" w:rsidRPr="00FE4D62" w:rsidRDefault="00AD0A36" w:rsidP="00AD0A36">
      <w:pPr>
        <w:spacing w:line="360" w:lineRule="auto"/>
        <w:ind w:firstLine="709"/>
        <w:jc w:val="both"/>
        <w:rPr>
          <w:szCs w:val="28"/>
        </w:rPr>
      </w:pPr>
      <w:r w:rsidRPr="00FE4D62">
        <w:rPr>
          <w:szCs w:val="28"/>
        </w:rPr>
        <w:t>1.4. </w:t>
      </w:r>
      <w:r w:rsidRPr="00FE4D62">
        <w:t xml:space="preserve">КРС осуществляет свою деятельность в соответствии с планами мероприятий, календарными планами, утверждаемыми постановлениями Центральной избирательной комиссии Российской Федерации, избирательной комиссии Тверской области, иной избирательной комиссии, организующей выборы, Комиссии, </w:t>
      </w:r>
      <w:r w:rsidRPr="00FE4D62">
        <w:rPr>
          <w:szCs w:val="28"/>
        </w:rPr>
        <w:t>а также распоряжениями и поручениями председателя Комиссии.</w:t>
      </w:r>
    </w:p>
    <w:p w:rsidR="00AD0A36" w:rsidRPr="00FE4D62" w:rsidRDefault="00AD0A36" w:rsidP="00AD0A36">
      <w:pPr>
        <w:spacing w:line="360" w:lineRule="auto"/>
        <w:ind w:firstLine="709"/>
        <w:jc w:val="both"/>
        <w:rPr>
          <w:szCs w:val="28"/>
        </w:rPr>
      </w:pPr>
      <w:r w:rsidRPr="00FE4D62">
        <w:rPr>
          <w:szCs w:val="28"/>
        </w:rPr>
        <w:t>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при</w:t>
      </w:r>
      <w:r>
        <w:rPr>
          <w:szCs w:val="28"/>
        </w:rPr>
        <w:t xml:space="preserve"> </w:t>
      </w:r>
      <w:r w:rsidRPr="00FE4D62">
        <w:t>проведении выборов депутатов Думы</w:t>
      </w:r>
      <w:r w:rsidR="00E46DB8">
        <w:t xml:space="preserve"> Старицкого муниципального округа Тверской области </w:t>
      </w:r>
      <w:r w:rsidRPr="00FE4D62">
        <w:rPr>
          <w:szCs w:val="28"/>
        </w:rPr>
        <w:t xml:space="preserve"> КРС при К</w:t>
      </w:r>
      <w:r w:rsidRPr="00FE4D62">
        <w:t xml:space="preserve">омиссии </w:t>
      </w:r>
      <w:r w:rsidRPr="00FE4D62">
        <w:rPr>
          <w:szCs w:val="28"/>
        </w:rPr>
        <w:t>осуществляет функции КРС при окружной избирательной комиссии.</w:t>
      </w:r>
    </w:p>
    <w:p w:rsidR="00AD0A36" w:rsidRPr="00FE4D62" w:rsidRDefault="00AD0A36" w:rsidP="00AD0A36">
      <w:pPr>
        <w:spacing w:line="360" w:lineRule="auto"/>
        <w:ind w:firstLine="720"/>
        <w:jc w:val="both"/>
        <w:rPr>
          <w:snapToGrid w:val="0"/>
          <w:szCs w:val="20"/>
        </w:rPr>
      </w:pPr>
      <w:r w:rsidRPr="00FE4D62">
        <w:rPr>
          <w:snapToGrid w:val="0"/>
          <w:szCs w:val="28"/>
        </w:rPr>
        <w:t xml:space="preserve">1.6. При официальной переписке КРС использует бланки Комиссии. </w:t>
      </w:r>
      <w:r w:rsidRPr="00FE4D62">
        <w:rPr>
          <w:snapToGrid w:val="0"/>
          <w:szCs w:val="20"/>
        </w:rPr>
        <w:t>Члену КРС выдается удостоверение по форме, установленной Комиссией.</w:t>
      </w:r>
    </w:p>
    <w:p w:rsidR="00AD0A36" w:rsidRPr="00FE4D62" w:rsidRDefault="00AD0A36" w:rsidP="00AD0A36">
      <w:pPr>
        <w:spacing w:line="360" w:lineRule="auto"/>
        <w:rPr>
          <w:b/>
          <w:szCs w:val="28"/>
        </w:rPr>
      </w:pPr>
      <w:r w:rsidRPr="00FE4D62">
        <w:rPr>
          <w:b/>
          <w:szCs w:val="28"/>
        </w:rPr>
        <w:t>2. Порядок формирования КРС</w:t>
      </w:r>
    </w:p>
    <w:p w:rsidR="00AD0A36" w:rsidRPr="00FE4D62" w:rsidRDefault="00AD0A36" w:rsidP="00AD0A36">
      <w:pPr>
        <w:spacing w:line="360" w:lineRule="auto"/>
        <w:ind w:firstLine="709"/>
        <w:jc w:val="both"/>
        <w:rPr>
          <w:szCs w:val="28"/>
        </w:rPr>
      </w:pPr>
      <w:r w:rsidRPr="00FE4D62">
        <w:rPr>
          <w:szCs w:val="28"/>
        </w:rPr>
        <w:t>2.1. Руководителем КРС является заместитель председателя Комиссии, заместителем руководителя КРС – член Комиссии с правом решающего голоса. Руководитель КРС, заместитель руководителя КРС назначаются Комиссией.</w:t>
      </w:r>
    </w:p>
    <w:p w:rsidR="00AD0A36" w:rsidRPr="00FE4D62" w:rsidRDefault="00AD0A36" w:rsidP="00AD0A36">
      <w:pPr>
        <w:spacing w:line="360" w:lineRule="auto"/>
        <w:ind w:firstLine="709"/>
        <w:jc w:val="both"/>
        <w:rPr>
          <w:szCs w:val="28"/>
        </w:rPr>
      </w:pPr>
      <w:r w:rsidRPr="00FE4D62">
        <w:rPr>
          <w:szCs w:val="28"/>
        </w:rPr>
        <w:t>2.2. В состав КРС могут входить другие члены Комиссии, руководители и специалисты территориальных органов федеральных государственных и иных органов, организаций и учреждений, включая Отделение по Тверской области Главного управления Центрального банка Российской Федерации по Центральному федеральному округу, филиалы публичного акционерного общества «Сбербанк России».</w:t>
      </w:r>
    </w:p>
    <w:p w:rsidR="00AD0A36" w:rsidRPr="00FE4D62" w:rsidRDefault="00AD0A36" w:rsidP="00AD0A36">
      <w:pPr>
        <w:spacing w:line="360" w:lineRule="auto"/>
        <w:ind w:firstLine="709"/>
        <w:jc w:val="both"/>
        <w:rPr>
          <w:szCs w:val="28"/>
        </w:rPr>
      </w:pPr>
      <w:r w:rsidRPr="00FE4D62">
        <w:rPr>
          <w:szCs w:val="28"/>
        </w:rPr>
        <w:t xml:space="preserve">2.3. Члены КРС назначаются и освобождаются от занимаемой должности постановлением Комиссии, при этом члены КРС, являющиеся </w:t>
      </w:r>
      <w:r w:rsidRPr="00FE4D62">
        <w:rPr>
          <w:szCs w:val="28"/>
        </w:rPr>
        <w:lastRenderedPageBreak/>
        <w:t>руководителями и специалистами государственных и иных органов, организаций и учреждений, –</w:t>
      </w:r>
      <w:r w:rsidRPr="00FE4D62">
        <w:t> </w:t>
      </w:r>
      <w:r w:rsidRPr="00FE4D62">
        <w:rPr>
          <w:szCs w:val="28"/>
        </w:rPr>
        <w:t>по представлению руководителей соответствующих органов, организаций и учреждений.</w:t>
      </w:r>
    </w:p>
    <w:p w:rsidR="00AD0A36" w:rsidRPr="00FE4D62" w:rsidRDefault="00AD0A36" w:rsidP="00AD0A36">
      <w:pPr>
        <w:spacing w:line="360" w:lineRule="auto"/>
        <w:ind w:firstLine="709"/>
        <w:jc w:val="both"/>
        <w:rPr>
          <w:szCs w:val="28"/>
        </w:rPr>
      </w:pPr>
      <w:r w:rsidRPr="00FE4D62">
        <w:rPr>
          <w:szCs w:val="28"/>
        </w:rPr>
        <w:t>2.4. </w:t>
      </w:r>
      <w:r w:rsidRPr="00FE4D62">
        <w:t xml:space="preserve">В период подготовки и проведения соответствующих выборов </w:t>
      </w:r>
      <w:r w:rsidRPr="00FE4D62">
        <w:br/>
        <w:t xml:space="preserve">и местного референдума </w:t>
      </w:r>
      <w:r w:rsidRPr="00FE4D62">
        <w:rPr>
          <w:szCs w:val="28"/>
        </w:rPr>
        <w:t>откомандирование руководителей и специалистов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официального опубликования решения о назначении референдума. Указанные специалисты откомандировы</w:t>
      </w:r>
      <w:r w:rsidR="00E46DB8">
        <w:rPr>
          <w:szCs w:val="28"/>
        </w:rPr>
        <w:t xml:space="preserve">ваются в распоряжение Комиссии </w:t>
      </w:r>
      <w:r w:rsidRPr="00FE4D62">
        <w:rPr>
          <w:szCs w:val="28"/>
        </w:rPr>
        <w:t>на срок, установленный Комиссией, но не более чем на шесть месяцев.</w:t>
      </w:r>
    </w:p>
    <w:p w:rsidR="00AD0A36" w:rsidRPr="00FE4D62" w:rsidRDefault="00AD0A36" w:rsidP="00AD0A36">
      <w:pPr>
        <w:spacing w:line="360" w:lineRule="auto"/>
        <w:ind w:firstLine="709"/>
        <w:jc w:val="both"/>
        <w:rPr>
          <w:szCs w:val="28"/>
        </w:rPr>
      </w:pPr>
      <w:r w:rsidRPr="00FE4D62">
        <w:rPr>
          <w:szCs w:val="28"/>
        </w:rPr>
        <w:t xml:space="preserve">2.5. На период работы в КРС ее члены, откомандированные </w:t>
      </w:r>
      <w:r w:rsidRPr="00FE4D62">
        <w:rPr>
          <w:szCs w:val="28"/>
        </w:rPr>
        <w:br/>
        <w:t>в распоряжение Комиссии,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w:t>
      </w:r>
      <w:r w:rsidR="00E46DB8">
        <w:rPr>
          <w:szCs w:val="28"/>
        </w:rPr>
        <w:t xml:space="preserve">еленных Комиссии на подготовку </w:t>
      </w:r>
      <w:r w:rsidRPr="00FE4D62">
        <w:rPr>
          <w:szCs w:val="28"/>
        </w:rPr>
        <w:t xml:space="preserve">и проведение соответствующих выборов, местного референдума. </w:t>
      </w:r>
    </w:p>
    <w:p w:rsidR="00AD0A36" w:rsidRPr="00FE4D62" w:rsidRDefault="00AD0A36" w:rsidP="00AD0A36">
      <w:pPr>
        <w:spacing w:line="360" w:lineRule="auto"/>
        <w:ind w:firstLine="709"/>
        <w:jc w:val="both"/>
        <w:rPr>
          <w:szCs w:val="28"/>
        </w:rPr>
      </w:pPr>
      <w:r w:rsidRPr="00FE4D62">
        <w:rPr>
          <w:szCs w:val="28"/>
        </w:rPr>
        <w:t xml:space="preserve">2.6. В случае прекращения полномочий членов Комиссии, входящих </w:t>
      </w:r>
      <w:r w:rsidRPr="00FE4D62">
        <w:rPr>
          <w:szCs w:val="28"/>
        </w:rPr>
        <w:br/>
        <w:t xml:space="preserve">в состав КРС, их полномочия в КРС также прекращаются. Полномочия других членов КРС прекращаются одновременно с освобождением их </w:t>
      </w:r>
      <w:r w:rsidRPr="00FE4D62">
        <w:rPr>
          <w:szCs w:val="28"/>
        </w:rPr>
        <w:br/>
        <w:t>от занимаемой должности, а также по решению Комиссии.</w:t>
      </w:r>
    </w:p>
    <w:p w:rsidR="00AD0A36" w:rsidRPr="00FE4D62" w:rsidRDefault="00AD0A36" w:rsidP="00AD0A36">
      <w:pPr>
        <w:spacing w:line="360" w:lineRule="auto"/>
        <w:ind w:firstLine="709"/>
        <w:jc w:val="both"/>
        <w:rPr>
          <w:szCs w:val="28"/>
        </w:rPr>
      </w:pPr>
      <w:r w:rsidRPr="00FE4D62">
        <w:rPr>
          <w:szCs w:val="28"/>
        </w:rPr>
        <w:t xml:space="preserve">2.7. В состав КРС не могут входить кандидаты, их уполномоченные представители по финансовым вопросам и доверенные лица, уполномоченные представители, в том числе уполномоченные представители по финансовым вопросам, доверенные лица избирательных объединений, члены и уполномоченные представители по финансовым вопросам инициативной группы по проведению референдума, иных групп участников референдума, члены нижестоящих избирательных комиссий, </w:t>
      </w:r>
      <w:r w:rsidRPr="00FE4D62">
        <w:rPr>
          <w:szCs w:val="28"/>
        </w:rPr>
        <w:lastRenderedPageBreak/>
        <w:t>комиссий референдума, супруги и близкие родственники кандидатов, лица, находящиеся в непосредственном подчинении у кандидатов.</w:t>
      </w:r>
    </w:p>
    <w:p w:rsidR="00AD0A36" w:rsidRDefault="00AD0A36" w:rsidP="00AD0A36">
      <w:pPr>
        <w:spacing w:line="360" w:lineRule="auto"/>
        <w:rPr>
          <w:b/>
          <w:szCs w:val="28"/>
        </w:rPr>
      </w:pPr>
    </w:p>
    <w:p w:rsidR="00AD0A36" w:rsidRPr="00FE4D62" w:rsidRDefault="00AD0A36" w:rsidP="00AD0A36">
      <w:pPr>
        <w:spacing w:line="360" w:lineRule="auto"/>
        <w:rPr>
          <w:b/>
          <w:szCs w:val="28"/>
        </w:rPr>
      </w:pPr>
      <w:r w:rsidRPr="00FE4D62">
        <w:rPr>
          <w:b/>
          <w:szCs w:val="28"/>
        </w:rPr>
        <w:t>3. Задачи и функции КРС</w:t>
      </w:r>
    </w:p>
    <w:p w:rsidR="00AD0A36" w:rsidRPr="00FE4D62" w:rsidRDefault="00AD0A36" w:rsidP="00AD0A36">
      <w:pPr>
        <w:spacing w:line="360" w:lineRule="auto"/>
        <w:ind w:firstLine="709"/>
        <w:jc w:val="both"/>
        <w:rPr>
          <w:szCs w:val="28"/>
        </w:rPr>
      </w:pPr>
      <w:r w:rsidRPr="00FE4D62">
        <w:rPr>
          <w:szCs w:val="28"/>
        </w:rPr>
        <w:t>3.1. КРС выполняет следующие задачи.</w:t>
      </w:r>
    </w:p>
    <w:p w:rsidR="00AD0A36" w:rsidRPr="00FE4D62" w:rsidRDefault="00AD0A36" w:rsidP="00AD0A36">
      <w:pPr>
        <w:spacing w:line="360" w:lineRule="auto"/>
        <w:ind w:firstLine="720"/>
        <w:jc w:val="both"/>
        <w:rPr>
          <w:snapToGrid w:val="0"/>
          <w:szCs w:val="20"/>
        </w:rPr>
      </w:pPr>
      <w:r w:rsidRPr="00FE4D62">
        <w:rPr>
          <w:snapToGrid w:val="0"/>
          <w:szCs w:val="28"/>
        </w:rPr>
        <w:t xml:space="preserve">3.1.1. Контроль за целевым расходованием денежных средств, выделенных нижестоящим избирательным комиссиям, комиссиям референдума из соответствующего бюджета (федерального, областного, местного) на подготовку и проведение </w:t>
      </w:r>
      <w:r w:rsidRPr="00FE4D62">
        <w:rPr>
          <w:snapToGrid w:val="0"/>
          <w:szCs w:val="20"/>
        </w:rPr>
        <w:t>федеральных, региональных и местных выборов и референдумов</w:t>
      </w:r>
      <w:r w:rsidRPr="00FE4D62">
        <w:rPr>
          <w:snapToGrid w:val="0"/>
          <w:szCs w:val="28"/>
        </w:rPr>
        <w:t xml:space="preserve">, а также </w:t>
      </w:r>
      <w:r w:rsidRPr="00FE4D62">
        <w:rPr>
          <w:snapToGrid w:val="0"/>
          <w:szCs w:val="20"/>
        </w:rPr>
        <w:t>Комиссии на подготовку и проведение местных выборов и референдумов.</w:t>
      </w:r>
    </w:p>
    <w:p w:rsidR="00AD0A36" w:rsidRPr="00FE4D62" w:rsidRDefault="00AD0A36" w:rsidP="00AD0A36">
      <w:pPr>
        <w:spacing w:line="360" w:lineRule="auto"/>
        <w:ind w:firstLine="720"/>
        <w:jc w:val="both"/>
        <w:rPr>
          <w:snapToGrid w:val="0"/>
          <w:szCs w:val="20"/>
        </w:rPr>
      </w:pPr>
      <w:r w:rsidRPr="00FE4D62">
        <w:rPr>
          <w:snapToGrid w:val="0"/>
          <w:szCs w:val="28"/>
        </w:rPr>
        <w:t xml:space="preserve">3.1.2. Контроль за источниками поступления, организацией учета и использованием средств избирательных фондов кандидатов, выдвинутых </w:t>
      </w:r>
      <w:r w:rsidRPr="00FE4D62">
        <w:rPr>
          <w:snapToGrid w:val="0"/>
          <w:szCs w:val="28"/>
        </w:rPr>
        <w:br/>
        <w:t xml:space="preserve">по одномандатному избирательному округу при проведении выборов депутатов Законодательного Собрания Тверской области (в случае возложения на Комиссию  полномочий окружной избирательной комиссии), избирательных фондов </w:t>
      </w:r>
      <w:r w:rsidRPr="00FE4D62">
        <w:rPr>
          <w:snapToGrid w:val="0"/>
          <w:szCs w:val="20"/>
        </w:rPr>
        <w:t>кандидатов при проведении выборов депутатов  Думы</w:t>
      </w:r>
      <w:r w:rsidR="008F268C">
        <w:rPr>
          <w:snapToGrid w:val="0"/>
          <w:szCs w:val="20"/>
        </w:rPr>
        <w:t xml:space="preserve"> Старицкого муниципального округа Тверской области</w:t>
      </w:r>
      <w:r w:rsidRPr="00FE4D62">
        <w:rPr>
          <w:snapToGrid w:val="0"/>
          <w:szCs w:val="20"/>
        </w:rPr>
        <w:t>, фондов местного референдума при проведении местного референдума.</w:t>
      </w:r>
    </w:p>
    <w:p w:rsidR="00AD0A36" w:rsidRPr="00FE4D62" w:rsidRDefault="00AD0A36" w:rsidP="00AD0A36">
      <w:pPr>
        <w:spacing w:line="360" w:lineRule="auto"/>
        <w:ind w:firstLine="720"/>
        <w:jc w:val="both"/>
        <w:rPr>
          <w:snapToGrid w:val="0"/>
          <w:szCs w:val="20"/>
        </w:rPr>
      </w:pPr>
      <w:r w:rsidRPr="00FE4D62">
        <w:rPr>
          <w:snapToGrid w:val="0"/>
          <w:szCs w:val="28"/>
        </w:rPr>
        <w:t xml:space="preserve">3.1.3. Проверка финансовых отчетов кандидатов, выдвинутых </w:t>
      </w:r>
      <w:r w:rsidRPr="00FE4D62">
        <w:rPr>
          <w:snapToGrid w:val="0"/>
          <w:szCs w:val="28"/>
        </w:rPr>
        <w:br/>
        <w:t>по одномандатному  избирательному округу при проведении выборов депутатов Законодательного Собрания Тверской области</w:t>
      </w:r>
      <w:r w:rsidR="00E46DB8">
        <w:rPr>
          <w:snapToGrid w:val="0"/>
          <w:szCs w:val="28"/>
        </w:rPr>
        <w:t xml:space="preserve"> </w:t>
      </w:r>
      <w:r w:rsidRPr="00FE4D62">
        <w:rPr>
          <w:snapToGrid w:val="0"/>
          <w:szCs w:val="28"/>
        </w:rPr>
        <w:t xml:space="preserve">(в случае возложения на Комиссию полномочий окружной избирательной комиссии), </w:t>
      </w:r>
      <w:r w:rsidRPr="00FE4D62">
        <w:rPr>
          <w:snapToGrid w:val="0"/>
          <w:szCs w:val="20"/>
        </w:rPr>
        <w:t>кандидатов при проведении выборов депутатов Думы</w:t>
      </w:r>
      <w:r w:rsidR="00E46DB8">
        <w:rPr>
          <w:snapToGrid w:val="0"/>
          <w:szCs w:val="20"/>
        </w:rPr>
        <w:t xml:space="preserve"> Старицкого муниципального округа Тверской области, </w:t>
      </w:r>
      <w:r w:rsidRPr="00FE4D62">
        <w:rPr>
          <w:snapToGrid w:val="0"/>
          <w:szCs w:val="20"/>
        </w:rPr>
        <w:t xml:space="preserve">  </w:t>
      </w:r>
      <w:r w:rsidRPr="00FE4D62">
        <w:rPr>
          <w:snapToGrid w:val="0"/>
          <w:szCs w:val="20"/>
        </w:rPr>
        <w:br/>
        <w:t xml:space="preserve"> инициативной группы по проведению местного референдума, иных групп участников местного референдума. </w:t>
      </w:r>
    </w:p>
    <w:p w:rsidR="00AD0A36" w:rsidRPr="00FE4D62" w:rsidRDefault="00AD0A36" w:rsidP="00AD0A36">
      <w:pPr>
        <w:spacing w:line="360" w:lineRule="auto"/>
        <w:ind w:firstLine="709"/>
        <w:jc w:val="both"/>
        <w:rPr>
          <w:szCs w:val="28"/>
        </w:rPr>
      </w:pPr>
      <w:r w:rsidRPr="00FE4D62">
        <w:rPr>
          <w:szCs w:val="28"/>
        </w:rPr>
        <w:t>3.1.4. Организация проверки представленных кандидатом на соответствующих выборах сведений:</w:t>
      </w:r>
    </w:p>
    <w:p w:rsidR="00AD0A36" w:rsidRPr="00FE4D62" w:rsidRDefault="00AD0A36" w:rsidP="00AD0A36">
      <w:pPr>
        <w:spacing w:line="360" w:lineRule="auto"/>
        <w:ind w:firstLine="709"/>
        <w:jc w:val="both"/>
        <w:rPr>
          <w:szCs w:val="28"/>
        </w:rPr>
      </w:pPr>
      <w:r w:rsidRPr="00FE4D62">
        <w:rPr>
          <w:szCs w:val="28"/>
        </w:rPr>
        <w:lastRenderedPageBreak/>
        <w:t>о гражданстве, судимости, профессиональном образовании кандидата (каждого кандидата из муниципального списка кандидатов);</w:t>
      </w:r>
    </w:p>
    <w:p w:rsidR="00AD0A36" w:rsidRPr="00FE4D62" w:rsidRDefault="00AD0A36" w:rsidP="00AD0A36">
      <w:pPr>
        <w:spacing w:line="360" w:lineRule="auto"/>
        <w:ind w:firstLine="709"/>
        <w:jc w:val="both"/>
        <w:rPr>
          <w:szCs w:val="28"/>
        </w:rPr>
      </w:pPr>
      <w:r w:rsidRPr="00FE4D62">
        <w:rPr>
          <w:szCs w:val="28"/>
        </w:rPr>
        <w:t>о размере и об источниках доходов кандидата (об имуществе, принадлежащем кандидату на праве собственности (в том числе совместной собственности), о счетах, вкладах в банках, ценных бумагах, об ином участии кандидатов в капитале коммерческих организаций;</w:t>
      </w:r>
    </w:p>
    <w:p w:rsidR="00AD0A36" w:rsidRPr="00FE4D62" w:rsidRDefault="00AD0A36" w:rsidP="00AD0A36">
      <w:pPr>
        <w:spacing w:line="360" w:lineRule="auto"/>
        <w:ind w:firstLine="709"/>
        <w:jc w:val="both"/>
        <w:rPr>
          <w:szCs w:val="28"/>
        </w:rPr>
      </w:pPr>
      <w:r w:rsidRPr="00FE4D62">
        <w:rPr>
          <w:szCs w:val="28"/>
        </w:rPr>
        <w:t>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w:t>
      </w:r>
    </w:p>
    <w:p w:rsidR="00AD0A36" w:rsidRPr="00FE4D62" w:rsidRDefault="00AD0A36" w:rsidP="00AD0A36">
      <w:pPr>
        <w:spacing w:line="360" w:lineRule="auto"/>
        <w:ind w:firstLine="709"/>
        <w:jc w:val="both"/>
        <w:rPr>
          <w:szCs w:val="28"/>
        </w:rPr>
      </w:pPr>
      <w:r w:rsidRPr="00FE4D62">
        <w:rPr>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w:t>
      </w:r>
      <w:r w:rsidR="00E46DB8">
        <w:rPr>
          <w:szCs w:val="28"/>
        </w:rPr>
        <w:t xml:space="preserve"> от 25 июля 2002 года № 114-ФЗ  </w:t>
      </w:r>
      <w:r w:rsidRPr="00FE4D62">
        <w:rPr>
          <w:szCs w:val="28"/>
        </w:rPr>
        <w:t>«О противодействии экстремистской деятельности» либо Федеральным законом от 6 марта 2006 года № 35-ФЗ «О противодействии терроризму».</w:t>
      </w:r>
    </w:p>
    <w:p w:rsidR="00AD0A36" w:rsidRPr="00FE4D62" w:rsidRDefault="00AD0A36" w:rsidP="00AD0A36">
      <w:pPr>
        <w:spacing w:line="360" w:lineRule="auto"/>
        <w:ind w:firstLine="709"/>
        <w:jc w:val="both"/>
        <w:rPr>
          <w:szCs w:val="28"/>
        </w:rPr>
      </w:pPr>
      <w:r w:rsidRPr="00FE4D62">
        <w:rPr>
          <w:szCs w:val="28"/>
        </w:rPr>
        <w:t>3.1.5. В случае возложения на Комиссию полномочий окружной избирательной комиссии при проведении выборов депутатов Законодательного Собрания Тверской области организация проверки представленных кандидатом, выдвинутым по одномандатному избирательному округу, сведений, перечисленных в пункте 3.1.4 настоящего Положения, а также сведений:</w:t>
      </w:r>
    </w:p>
    <w:p w:rsidR="00AD0A36" w:rsidRPr="00FE4D62" w:rsidRDefault="00AD0A36" w:rsidP="00AD0A36">
      <w:pPr>
        <w:spacing w:line="360" w:lineRule="auto"/>
        <w:ind w:firstLine="709"/>
        <w:jc w:val="both"/>
        <w:rPr>
          <w:szCs w:val="28"/>
        </w:rPr>
      </w:pPr>
      <w:r w:rsidRPr="00FE4D62">
        <w:rPr>
          <w:szCs w:val="28"/>
        </w:rPr>
        <w:t xml:space="preserve">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w:t>
      </w:r>
      <w:r w:rsidRPr="00FE4D62">
        <w:rPr>
          <w:szCs w:val="28"/>
        </w:rPr>
        <w:br/>
        <w:t>за пределами территории Российской Федерации кандидата, а также сведений о таких обязательствах его супруга и несовершеннолетних детей;</w:t>
      </w:r>
    </w:p>
    <w:p w:rsidR="00AD0A36" w:rsidRPr="00FE4D62" w:rsidRDefault="00AD0A36" w:rsidP="00AD0A36">
      <w:pPr>
        <w:spacing w:line="360" w:lineRule="auto"/>
        <w:ind w:firstLine="709"/>
        <w:jc w:val="both"/>
        <w:rPr>
          <w:szCs w:val="28"/>
        </w:rPr>
      </w:pPr>
      <w:r w:rsidRPr="00FE4D62">
        <w:rPr>
          <w:szCs w:val="28"/>
        </w:rPr>
        <w:lastRenderedPageBreak/>
        <w:t xml:space="preserve">о своих расходах, а также о расходах своих супруга </w:t>
      </w:r>
      <w:r w:rsidRPr="00FE4D62">
        <w:rPr>
          <w:szCs w:val="28"/>
        </w:rPr>
        <w:br/>
        <w:t>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w:t>
      </w:r>
      <w:r w:rsidR="00E46DB8">
        <w:rPr>
          <w:szCs w:val="28"/>
        </w:rPr>
        <w:t xml:space="preserve">дшествующих совершению сделки,  </w:t>
      </w:r>
      <w:r w:rsidRPr="00FE4D62">
        <w:rPr>
          <w:szCs w:val="28"/>
        </w:rPr>
        <w:t>и об источниках получения средств, за счет которых совершена сделка;</w:t>
      </w:r>
    </w:p>
    <w:p w:rsidR="00AD0A36" w:rsidRPr="00FE4D62" w:rsidRDefault="00AD0A36" w:rsidP="00AD0A36">
      <w:pPr>
        <w:spacing w:line="360" w:lineRule="auto"/>
        <w:ind w:firstLine="709"/>
        <w:jc w:val="both"/>
        <w:rPr>
          <w:szCs w:val="28"/>
        </w:rPr>
      </w:pPr>
      <w:r w:rsidRPr="00FE4D62">
        <w:rPr>
          <w:szCs w:val="28"/>
        </w:rPr>
        <w:t xml:space="preserve">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w:t>
      </w:r>
      <w:r w:rsidRPr="00FE4D62">
        <w:rPr>
          <w:szCs w:val="28"/>
        </w:rPr>
        <w:br/>
        <w:t>и (или) осуществлении отчуждения иностранных финансовых инструментов к моменту представления документов, необходимых для регистрации кандидата.</w:t>
      </w:r>
    </w:p>
    <w:p w:rsidR="00AD0A36" w:rsidRPr="00FE4D62" w:rsidRDefault="00AD0A36" w:rsidP="00AD0A36">
      <w:pPr>
        <w:spacing w:line="360" w:lineRule="auto"/>
        <w:ind w:firstLine="709"/>
        <w:jc w:val="both"/>
        <w:rPr>
          <w:szCs w:val="28"/>
        </w:rPr>
      </w:pPr>
      <w:r w:rsidRPr="00FE4D62">
        <w:rPr>
          <w:szCs w:val="28"/>
        </w:rPr>
        <w:t>3.2. КРС осуществляет следующие функции.</w:t>
      </w:r>
    </w:p>
    <w:p w:rsidR="00AD0A36" w:rsidRPr="00FE4D62" w:rsidRDefault="00AD0A36" w:rsidP="00AD0A36">
      <w:pPr>
        <w:spacing w:line="360" w:lineRule="auto"/>
        <w:ind w:firstLine="709"/>
        <w:jc w:val="both"/>
        <w:rPr>
          <w:szCs w:val="28"/>
        </w:rPr>
      </w:pPr>
      <w:r w:rsidRPr="00FE4D62">
        <w:rPr>
          <w:szCs w:val="28"/>
        </w:rPr>
        <w:t xml:space="preserve">3.2.1. Обеспечивает контроль за соблюдением участниками избирательного, референдумного процесса положений федеральных </w:t>
      </w:r>
      <w:r w:rsidRPr="00FE4D62">
        <w:rPr>
          <w:szCs w:val="28"/>
        </w:rPr>
        <w:br/>
        <w:t>и региональных законов, нормативных актов Центральной избирательной комиссии Российской Федерации, избирательной комиссии Тверской области иной избирательной комиссии, организующей выборы, и Комиссии, регулирующих финансирование соответствующих выборов, референдума.</w:t>
      </w:r>
    </w:p>
    <w:p w:rsidR="00AD0A36" w:rsidRPr="00FE4D62" w:rsidRDefault="00AD0A36" w:rsidP="00AD0A36">
      <w:pPr>
        <w:spacing w:line="360" w:lineRule="auto"/>
        <w:ind w:firstLine="709"/>
        <w:jc w:val="both"/>
        <w:rPr>
          <w:szCs w:val="28"/>
        </w:rPr>
      </w:pPr>
      <w:r w:rsidRPr="00FE4D62">
        <w:rPr>
          <w:szCs w:val="28"/>
        </w:rPr>
        <w:t>3.2.2. Обеспечивает контроль за соблюдением участниками избирательной кампании, кампании по проведению местного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соответствующей избирательной кампании, кампании местного референдума.</w:t>
      </w:r>
    </w:p>
    <w:p w:rsidR="00AD0A36" w:rsidRPr="00FE4D62" w:rsidRDefault="00AD0A36" w:rsidP="00AD0A36">
      <w:pPr>
        <w:spacing w:line="360" w:lineRule="auto"/>
        <w:ind w:firstLine="709"/>
        <w:jc w:val="both"/>
        <w:rPr>
          <w:szCs w:val="28"/>
        </w:rPr>
      </w:pPr>
      <w:r w:rsidRPr="00FE4D62">
        <w:rPr>
          <w:szCs w:val="28"/>
        </w:rPr>
        <w:lastRenderedPageBreak/>
        <w:t>3.2.3. </w:t>
      </w:r>
      <w:r w:rsidRPr="00FE4D62">
        <w:rPr>
          <w:szCs w:val="28"/>
        </w:rPr>
        <w:tab/>
        <w:t>Участвует в проверке финансовых отчетов нижестоящих избирательных комиссий, комиссий референдума о расходовании бюджетных средств, выделенных на подготовку и проведение соответствующих выборов, референдумов.</w:t>
      </w:r>
    </w:p>
    <w:p w:rsidR="00AD0A36" w:rsidRPr="00FE4D62" w:rsidRDefault="00AD0A36" w:rsidP="00AD0A36">
      <w:pPr>
        <w:spacing w:line="360" w:lineRule="auto"/>
        <w:ind w:firstLine="709"/>
        <w:jc w:val="both"/>
        <w:rPr>
          <w:szCs w:val="28"/>
        </w:rPr>
      </w:pPr>
      <w:r w:rsidRPr="00FE4D62">
        <w:rPr>
          <w:szCs w:val="28"/>
        </w:rPr>
        <w:t>3.2.4. Участвует в приеме сведений и документов, предусмотренных законодательством о выборах для уведомления о выдвижении и (или) регистрации кандидатов.</w:t>
      </w:r>
    </w:p>
    <w:p w:rsidR="00AD0A36" w:rsidRPr="00FE4D62" w:rsidRDefault="00AD0A36" w:rsidP="00AD0A36">
      <w:pPr>
        <w:spacing w:line="360" w:lineRule="auto"/>
        <w:ind w:firstLine="709"/>
        <w:jc w:val="both"/>
        <w:rPr>
          <w:szCs w:val="28"/>
        </w:rPr>
      </w:pPr>
      <w:r w:rsidRPr="00FE4D62">
        <w:rPr>
          <w:szCs w:val="28"/>
        </w:rPr>
        <w:t>3.2.5. Готовит и направляет представления в соответствующие органы, организации и учреждения для осуществления проверок достоверности представленных кандидатами сведений</w:t>
      </w:r>
      <w:r w:rsidR="00613252">
        <w:rPr>
          <w:szCs w:val="28"/>
        </w:rPr>
        <w:t>, перечисленных в пунктах 3.1.4</w:t>
      </w:r>
      <w:r w:rsidRPr="00FE4D62">
        <w:rPr>
          <w:szCs w:val="28"/>
        </w:rPr>
        <w:t xml:space="preserve"> и 3.1.5 настоящего Положения.</w:t>
      </w:r>
    </w:p>
    <w:p w:rsidR="00AD0A36" w:rsidRPr="00FE4D62" w:rsidRDefault="00AD0A36" w:rsidP="00AD0A36">
      <w:pPr>
        <w:spacing w:line="360" w:lineRule="auto"/>
        <w:ind w:firstLine="708"/>
        <w:jc w:val="both"/>
        <w:rPr>
          <w:szCs w:val="28"/>
        </w:rPr>
      </w:pPr>
      <w:r w:rsidRPr="00FE4D62">
        <w:rPr>
          <w:szCs w:val="28"/>
        </w:rPr>
        <w:t xml:space="preserve">3.2.6. Обобщает полученные из соответствующих органов, организаций, учреждений ответы на представления о проведении проверок сведений, перечисленных в пунктах 3.1.4 и 3.1.5 настоящего Положения, и вносит на рассмотрение Комиссии соответствующие материалы для принятия решения о регистрации кандидата либо об отказе в регистрации кандидата. </w:t>
      </w:r>
    </w:p>
    <w:p w:rsidR="00AD0A36" w:rsidRPr="00FE4D62" w:rsidRDefault="00AD0A36" w:rsidP="00AD0A36">
      <w:pPr>
        <w:spacing w:line="360" w:lineRule="auto"/>
        <w:ind w:firstLine="708"/>
        <w:jc w:val="both"/>
        <w:rPr>
          <w:szCs w:val="28"/>
        </w:rPr>
      </w:pPr>
      <w:r w:rsidRPr="00FE4D62">
        <w:rPr>
          <w:szCs w:val="28"/>
        </w:rPr>
        <w:t xml:space="preserve">3.2.7. Готовит и представляет Комиссии для обеспечения опубликования в средствах массовой информации, размещения </w:t>
      </w:r>
      <w:r w:rsidRPr="00FE4D62">
        <w:rPr>
          <w:szCs w:val="28"/>
        </w:rPr>
        <w:br/>
        <w:t>на информационных стендах в помещениях для голосования при проведении выборов депутатов Думы</w:t>
      </w:r>
      <w:r w:rsidR="00E46DB8">
        <w:rPr>
          <w:szCs w:val="28"/>
        </w:rPr>
        <w:t xml:space="preserve"> Старицкого муниципального округа</w:t>
      </w:r>
      <w:r w:rsidRPr="00FE4D62">
        <w:rPr>
          <w:szCs w:val="28"/>
        </w:rPr>
        <w:t xml:space="preserve"> в объеме, установленном организующей выборы Комиссией, при проведении выборов депутатов Законодательного Собрания Тверской области (в случае </w:t>
      </w:r>
      <w:r w:rsidR="00E46DB8">
        <w:t xml:space="preserve">возложения </w:t>
      </w:r>
      <w:r w:rsidRPr="00FE4D62">
        <w:t>на Комиссию полномочий окружной избирательной комиссии)</w:t>
      </w:r>
      <w:r w:rsidRPr="00FE4D62">
        <w:rPr>
          <w:szCs w:val="28"/>
        </w:rPr>
        <w:t xml:space="preserve"> – в объеме, установленном избирательной комиссией Тверской области, сведения, перечисленные в пункте 3.1.4 настоящего Положения, а также информацию о выявленных фактах недостоверности представленных кандидатами сведений. </w:t>
      </w:r>
    </w:p>
    <w:p w:rsidR="00AD0A36" w:rsidRPr="00FE4D62" w:rsidRDefault="00AD0A36" w:rsidP="00AD0A36">
      <w:pPr>
        <w:spacing w:line="360" w:lineRule="auto"/>
        <w:ind w:firstLine="709"/>
        <w:jc w:val="both"/>
        <w:rPr>
          <w:szCs w:val="28"/>
        </w:rPr>
      </w:pPr>
      <w:r w:rsidRPr="00FE4D62">
        <w:rPr>
          <w:szCs w:val="28"/>
        </w:rPr>
        <w:t xml:space="preserve">3.2.8. Анализирует, обобщает и готовит сводную информацию, выводы и предложения по результатам проверок сведений, </w:t>
      </w:r>
      <w:r w:rsidRPr="00FE4D62">
        <w:rPr>
          <w:szCs w:val="28"/>
        </w:rPr>
        <w:lastRenderedPageBreak/>
        <w:t>представленных кандидатами в Комиссию,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избирательному округу (</w:t>
      </w:r>
      <w:r w:rsidRPr="00FE4D62">
        <w:t xml:space="preserve">в случае возложения на Комиссию полномочий окружной избирательной комиссии), </w:t>
      </w:r>
      <w:r w:rsidRPr="00FE4D62">
        <w:rPr>
          <w:szCs w:val="28"/>
        </w:rPr>
        <w:t xml:space="preserve">кандидатов </w:t>
      </w:r>
      <w:r w:rsidRPr="00FE4D62">
        <w:t>при проведении выборов депутатов Думы</w:t>
      </w:r>
      <w:r w:rsidR="00E46DB8">
        <w:t xml:space="preserve"> Старицкого муниципального округа Тверской области </w:t>
      </w:r>
      <w:r w:rsidRPr="00FE4D62">
        <w:t xml:space="preserve"> ,  инициативной группы по проведению местного референдума, иных групп участников местного референдума</w:t>
      </w:r>
      <w:r w:rsidRPr="00FE4D62">
        <w:rPr>
          <w:szCs w:val="28"/>
        </w:rPr>
        <w:t>.</w:t>
      </w:r>
    </w:p>
    <w:p w:rsidR="00AD0A36" w:rsidRPr="00FE4D62" w:rsidRDefault="00AD0A36" w:rsidP="00AD0A36">
      <w:pPr>
        <w:spacing w:line="360" w:lineRule="auto"/>
        <w:ind w:firstLine="709"/>
        <w:jc w:val="both"/>
        <w:rPr>
          <w:szCs w:val="28"/>
        </w:rPr>
      </w:pPr>
      <w:r w:rsidRPr="00FE4D62">
        <w:rPr>
          <w:szCs w:val="28"/>
        </w:rPr>
        <w:t xml:space="preserve">3.2.9. Выявляет пожертвования, поступившие с нарушением установленного порядка, готовит по результатам проверок информацию </w:t>
      </w:r>
      <w:r w:rsidRPr="00FE4D62">
        <w:rPr>
          <w:szCs w:val="28"/>
        </w:rPr>
        <w:br/>
        <w:t xml:space="preserve">для направления в адрес кандидатов, уполномоченных представителей </w:t>
      </w:r>
      <w:r w:rsidRPr="00FE4D62">
        <w:rPr>
          <w:szCs w:val="28"/>
        </w:rPr>
        <w:br/>
        <w:t>по финансовым вопросам кандидатов</w:t>
      </w:r>
      <w:r w:rsidRPr="00FE4D62">
        <w:rPr>
          <w:color w:val="FF0000"/>
          <w:szCs w:val="28"/>
        </w:rPr>
        <w:t xml:space="preserve">, </w:t>
      </w:r>
      <w:r w:rsidRPr="00FE4D62">
        <w:rPr>
          <w:szCs w:val="28"/>
        </w:rPr>
        <w:t xml:space="preserve">уполномоченных представителей </w:t>
      </w:r>
      <w:r w:rsidRPr="00FE4D62">
        <w:rPr>
          <w:szCs w:val="28"/>
        </w:rPr>
        <w:br/>
        <w:t xml:space="preserve">по финансовым вопросам инициативной группы по проведению местного референдума, иных групп участников местного референдума </w:t>
      </w:r>
      <w:r w:rsidRPr="00FE4D62">
        <w:rPr>
          <w:szCs w:val="28"/>
        </w:rPr>
        <w:br/>
        <w:t>о необходимости возврата таких пожертвований жертвователю или перечисления в доход соответствующего бюджета.</w:t>
      </w:r>
    </w:p>
    <w:p w:rsidR="00AD0A36" w:rsidRPr="00FE4D62" w:rsidRDefault="00AD0A36" w:rsidP="00AD0A36">
      <w:pPr>
        <w:spacing w:line="360" w:lineRule="auto"/>
        <w:ind w:firstLine="709"/>
        <w:jc w:val="both"/>
        <w:rPr>
          <w:szCs w:val="28"/>
        </w:rPr>
      </w:pPr>
      <w:r w:rsidRPr="00FE4D62">
        <w:rPr>
          <w:szCs w:val="28"/>
        </w:rPr>
        <w:t xml:space="preserve">3.2.10. Проводит мероприятия по выявлению фактов нарушений </w:t>
      </w:r>
      <w:r w:rsidRPr="00FE4D62">
        <w:rPr>
          <w:szCs w:val="28"/>
        </w:rPr>
        <w:br/>
        <w:t>в расходовании средств при проведении соответствующей избирательной кампании, кампании местного референдума кандидатом,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местного референдума, готовит для Комиссии предложения по привлечению к ответственности кандидатов, инициативных групп по проведению местного референдума, иных групп участников местного референдума, а также граждан и юридических лиц за нарушения порядка финансирования избирательных кампаний, кампаний местного референдума.</w:t>
      </w:r>
    </w:p>
    <w:p w:rsidR="00AD0A36" w:rsidRPr="00FE4D62" w:rsidRDefault="00AD0A36" w:rsidP="00AD0A36">
      <w:pPr>
        <w:spacing w:line="360" w:lineRule="auto"/>
        <w:ind w:firstLine="709"/>
        <w:jc w:val="both"/>
        <w:rPr>
          <w:szCs w:val="28"/>
        </w:rPr>
      </w:pPr>
      <w:r w:rsidRPr="00FE4D62">
        <w:rPr>
          <w:szCs w:val="28"/>
        </w:rPr>
        <w:t xml:space="preserve">3.2.11. Участвует в проверке финансовых отчетов кандидатов, выдвинутых по одномандатному избирательному округу при проведении выборов депутатов Законодательного Собрания Тверской области (в </w:t>
      </w:r>
      <w:r w:rsidRPr="00FE4D62">
        <w:rPr>
          <w:szCs w:val="28"/>
        </w:rPr>
        <w:lastRenderedPageBreak/>
        <w:t xml:space="preserve">случае возложения на Комиссию полномочий окружной избирательной комиссии), </w:t>
      </w:r>
      <w:r w:rsidRPr="00FE4D62">
        <w:t>кандидатов при проведении выборов депутатов Думы</w:t>
      </w:r>
      <w:r w:rsidR="007C30F6">
        <w:t xml:space="preserve"> Старицкого муниципального округа Тверской области, </w:t>
      </w:r>
      <w:r w:rsidRPr="00FE4D62">
        <w:t xml:space="preserve">  </w:t>
      </w:r>
      <w:r w:rsidRPr="00FE4D62">
        <w:br/>
        <w:t xml:space="preserve"> инициативной группы по проведению местного референдума, иных групп участников местного референдума</w:t>
      </w:r>
      <w:r w:rsidRPr="00FE4D62">
        <w:rPr>
          <w:szCs w:val="28"/>
        </w:rPr>
        <w:t>.</w:t>
      </w:r>
    </w:p>
    <w:p w:rsidR="00AD0A36" w:rsidRPr="00FE4D62" w:rsidRDefault="00AD0A36" w:rsidP="00AD0A36">
      <w:pPr>
        <w:spacing w:line="360" w:lineRule="auto"/>
        <w:ind w:firstLine="708"/>
        <w:jc w:val="both"/>
        <w:rPr>
          <w:i/>
          <w:szCs w:val="28"/>
        </w:rPr>
      </w:pPr>
      <w:r w:rsidRPr="00FE4D62">
        <w:rPr>
          <w:szCs w:val="28"/>
        </w:rPr>
        <w:t xml:space="preserve">3.2.12. Участвует в выявлении фактов финансирования избирательных кампаний кандидатов,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местного референдума. </w:t>
      </w:r>
    </w:p>
    <w:p w:rsidR="00AD0A36" w:rsidRPr="00FE4D62" w:rsidRDefault="00AD0A36" w:rsidP="00AD0A36">
      <w:pPr>
        <w:spacing w:line="360" w:lineRule="auto"/>
        <w:ind w:firstLine="709"/>
        <w:jc w:val="both"/>
        <w:rPr>
          <w:szCs w:val="28"/>
        </w:rPr>
      </w:pPr>
      <w:r w:rsidRPr="00FE4D62">
        <w:rPr>
          <w:szCs w:val="28"/>
        </w:rPr>
        <w:t xml:space="preserve">3.2.13. Готовит для направления в средства массовой информации, </w:t>
      </w:r>
      <w:r w:rsidRPr="00FE4D62">
        <w:rPr>
          <w:szCs w:val="28"/>
        </w:rPr>
        <w:br/>
        <w:t xml:space="preserve">а также для размещения на официальном сайте избирательной комиссии Тверской области в информационно-телекоммуникационной сети «Интернет» копий финансовых отчетов и сведения о поступлении </w:t>
      </w:r>
      <w:r w:rsidRPr="00FE4D62">
        <w:rPr>
          <w:szCs w:val="28"/>
        </w:rPr>
        <w:br/>
        <w:t>и расходовании средств избирательных фондов кандидатов, фондов инициативной группы по проведению местного референдума, иных групп участников местного референдума.</w:t>
      </w:r>
    </w:p>
    <w:p w:rsidR="00AD0A36" w:rsidRPr="00FE4D62" w:rsidRDefault="00AD0A36" w:rsidP="00AD0A36">
      <w:pPr>
        <w:spacing w:line="360" w:lineRule="auto"/>
        <w:ind w:firstLine="709"/>
        <w:jc w:val="both"/>
        <w:rPr>
          <w:szCs w:val="28"/>
        </w:rPr>
      </w:pPr>
      <w:r w:rsidRPr="00FE4D62">
        <w:rPr>
          <w:szCs w:val="28"/>
        </w:rPr>
        <w:t>3.2.14. Осуществляет контроль оплаты изготовления и распространения за счет средств соответствующих избирательных фондов, фондов местного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Комиссию ка</w:t>
      </w:r>
      <w:r w:rsidR="007C30F6">
        <w:rPr>
          <w:szCs w:val="28"/>
        </w:rPr>
        <w:t xml:space="preserve">ндидатом, инициативной группой </w:t>
      </w:r>
      <w:r w:rsidRPr="00FE4D62">
        <w:rPr>
          <w:szCs w:val="28"/>
        </w:rPr>
        <w:t>по проведению местного референдума, иными группами участников местного референдума.</w:t>
      </w:r>
    </w:p>
    <w:p w:rsidR="00AD0A36" w:rsidRPr="00FE4D62" w:rsidRDefault="00AD0A36" w:rsidP="00AD0A36">
      <w:pPr>
        <w:spacing w:line="360" w:lineRule="auto"/>
        <w:ind w:firstLine="708"/>
        <w:jc w:val="both"/>
        <w:rPr>
          <w:szCs w:val="28"/>
        </w:rPr>
      </w:pPr>
      <w:r w:rsidRPr="00FE4D62">
        <w:rPr>
          <w:szCs w:val="28"/>
        </w:rPr>
        <w:t xml:space="preserve">3.2.15.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w:t>
      </w:r>
      <w:r w:rsidRPr="00FE4D62">
        <w:rPr>
          <w:szCs w:val="28"/>
        </w:rPr>
        <w:lastRenderedPageBreak/>
        <w:t>финансовых документах, выявления фактов оплаты изготовления агитационных материалов помимо средств соответствующих избирательных фондов, фондов местного референдума, го</w:t>
      </w:r>
      <w:r w:rsidR="007C30F6">
        <w:rPr>
          <w:szCs w:val="28"/>
        </w:rPr>
        <w:t xml:space="preserve">товит предложения для Комиссии </w:t>
      </w:r>
      <w:r w:rsidRPr="00FE4D62">
        <w:rPr>
          <w:szCs w:val="28"/>
        </w:rPr>
        <w:t>по привлечению к ответственности к</w:t>
      </w:r>
      <w:r w:rsidR="007C30F6">
        <w:rPr>
          <w:szCs w:val="28"/>
        </w:rPr>
        <w:t xml:space="preserve">андидатов, инициативной группы </w:t>
      </w:r>
      <w:r w:rsidRPr="00FE4D62">
        <w:rPr>
          <w:szCs w:val="28"/>
        </w:rPr>
        <w:t>по проведению местного референдума, иных групп участников местного референдума, а также граждан и юридических лиц.</w:t>
      </w:r>
    </w:p>
    <w:p w:rsidR="00AD0A36" w:rsidRPr="00FE4D62" w:rsidRDefault="00AD0A36" w:rsidP="00AD0A36">
      <w:pPr>
        <w:spacing w:line="360" w:lineRule="auto"/>
        <w:ind w:firstLine="709"/>
        <w:jc w:val="both"/>
        <w:rPr>
          <w:szCs w:val="28"/>
        </w:rPr>
      </w:pPr>
      <w:r w:rsidRPr="00FE4D62">
        <w:rPr>
          <w:szCs w:val="28"/>
        </w:rPr>
        <w:t xml:space="preserve">3.2.16. Готовит для Комиссии проекты представлений </w:t>
      </w:r>
      <w:r w:rsidRPr="00FE4D62">
        <w:rPr>
          <w:szCs w:val="28"/>
        </w:rPr>
        <w:br/>
        <w:t>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 распространения.</w:t>
      </w:r>
    </w:p>
    <w:p w:rsidR="00AD0A36" w:rsidRPr="00FE4D62" w:rsidRDefault="00AD0A36" w:rsidP="00AD0A36">
      <w:pPr>
        <w:spacing w:line="360" w:lineRule="auto"/>
        <w:ind w:firstLine="709"/>
        <w:jc w:val="both"/>
        <w:rPr>
          <w:szCs w:val="28"/>
        </w:rPr>
      </w:pPr>
      <w:r w:rsidRPr="00FE4D62">
        <w:rPr>
          <w:szCs w:val="28"/>
        </w:rPr>
        <w:t>3.2.17. Обеспечивает контроль за устранением нарушений закона, нормативных актов Центральной избирательной комиссии Российской Федерации, избирательной комиссии Тверской области, иной избирательной комиссии, организующей выборы,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соответствующих выборов, референдума, формирования и использования средств избирательных фондов кандидатов, фондов инициативной группы по проведению местного референдума, иных групп участников местного референдума.</w:t>
      </w:r>
    </w:p>
    <w:p w:rsidR="00AD0A36" w:rsidRPr="00FE4D62" w:rsidRDefault="00AD0A36" w:rsidP="00AD0A36">
      <w:pPr>
        <w:spacing w:line="360" w:lineRule="auto"/>
        <w:ind w:firstLine="708"/>
        <w:jc w:val="both"/>
        <w:rPr>
          <w:szCs w:val="28"/>
        </w:rPr>
      </w:pPr>
      <w:r w:rsidRPr="00FE4D62">
        <w:rPr>
          <w:szCs w:val="28"/>
        </w:rPr>
        <w:t>3.2.18. 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w:t>
      </w:r>
    </w:p>
    <w:p w:rsidR="00AD0A36" w:rsidRPr="00FE4D62" w:rsidRDefault="00AD0A36" w:rsidP="00AD0A36">
      <w:pPr>
        <w:spacing w:line="360" w:lineRule="auto"/>
        <w:ind w:firstLine="709"/>
        <w:jc w:val="both"/>
        <w:rPr>
          <w:szCs w:val="28"/>
        </w:rPr>
      </w:pPr>
      <w:r w:rsidRPr="00FE4D62">
        <w:rPr>
          <w:szCs w:val="28"/>
        </w:rPr>
        <w:t>3.2.19. Участвует в подготовке проектов нормативных актов Комиссии по вопросам, находящимся в компетенции КРС.</w:t>
      </w:r>
    </w:p>
    <w:p w:rsidR="00AD0A36" w:rsidRPr="00FE4D62" w:rsidRDefault="00AD0A36" w:rsidP="00AD0A36">
      <w:pPr>
        <w:spacing w:line="360" w:lineRule="auto"/>
        <w:ind w:firstLine="720"/>
        <w:jc w:val="both"/>
        <w:rPr>
          <w:snapToGrid w:val="0"/>
          <w:szCs w:val="20"/>
        </w:rPr>
      </w:pPr>
      <w:r w:rsidRPr="00FE4D62">
        <w:rPr>
          <w:snapToGrid w:val="0"/>
          <w:szCs w:val="20"/>
        </w:rPr>
        <w:lastRenderedPageBreak/>
        <w:t xml:space="preserve">3.2.20. Готовит по поручению председателя Комиссии ответы </w:t>
      </w:r>
      <w:r w:rsidRPr="00FE4D62">
        <w:rPr>
          <w:snapToGrid w:val="0"/>
          <w:szCs w:val="20"/>
        </w:rPr>
        <w:br/>
        <w:t>на заявления и обращения граждан, организаций по вопросам, находящимся в компетенции КРС.</w:t>
      </w:r>
    </w:p>
    <w:p w:rsidR="00AD0A36" w:rsidRPr="00FE4D62" w:rsidRDefault="00AD0A36" w:rsidP="00AD0A36">
      <w:pPr>
        <w:spacing w:line="360" w:lineRule="auto"/>
        <w:ind w:firstLine="709"/>
        <w:jc w:val="both"/>
        <w:rPr>
          <w:szCs w:val="28"/>
        </w:rPr>
      </w:pPr>
      <w:r w:rsidRPr="00FE4D62">
        <w:rPr>
          <w:szCs w:val="28"/>
        </w:rPr>
        <w:t xml:space="preserve">3.2.21. Взаимодействует с Контрольно-ревизионной службой </w:t>
      </w:r>
      <w:r w:rsidRPr="00FE4D62">
        <w:rPr>
          <w:szCs w:val="28"/>
        </w:rPr>
        <w:br/>
        <w:t xml:space="preserve">при избирательной комиссии Тверской области, осуществляет обмен информацией в целях повышения эффективности деятельности </w:t>
      </w:r>
      <w:r w:rsidRPr="00FE4D62">
        <w:rPr>
          <w:szCs w:val="28"/>
        </w:rPr>
        <w:br/>
        <w:t>и организации работы КРС.</w:t>
      </w:r>
    </w:p>
    <w:p w:rsidR="00AD0A36" w:rsidRPr="00FE4D62" w:rsidRDefault="00AD0A36" w:rsidP="00AD0A36">
      <w:pPr>
        <w:spacing w:line="360" w:lineRule="auto"/>
        <w:ind w:firstLine="709"/>
        <w:jc w:val="both"/>
        <w:rPr>
          <w:szCs w:val="28"/>
        </w:rPr>
      </w:pPr>
      <w:r w:rsidRPr="00FE4D62">
        <w:rPr>
          <w:szCs w:val="28"/>
        </w:rPr>
        <w:t xml:space="preserve">3.2.22. Оказывает организационно-методическую помощь нижестоящим избирательными комиссиям, комиссиям референдума </w:t>
      </w:r>
      <w:r w:rsidRPr="00FE4D62">
        <w:rPr>
          <w:szCs w:val="28"/>
        </w:rPr>
        <w:br/>
        <w:t>по вопросам, находящимся в компетенции КРС.</w:t>
      </w:r>
    </w:p>
    <w:p w:rsidR="00AD0A36" w:rsidRPr="00FE4D62" w:rsidRDefault="00AD0A36" w:rsidP="00AD0A36">
      <w:pPr>
        <w:spacing w:before="120" w:after="120" w:line="360" w:lineRule="auto"/>
        <w:rPr>
          <w:b/>
          <w:szCs w:val="28"/>
        </w:rPr>
      </w:pPr>
      <w:r w:rsidRPr="00FE4D62">
        <w:rPr>
          <w:b/>
          <w:szCs w:val="28"/>
        </w:rPr>
        <w:t>4. Организация деятельности КРС</w:t>
      </w:r>
    </w:p>
    <w:p w:rsidR="00AD0A36" w:rsidRPr="00FE4D62" w:rsidRDefault="00AD0A36" w:rsidP="00AD0A36">
      <w:pPr>
        <w:spacing w:line="360" w:lineRule="auto"/>
        <w:ind w:firstLine="709"/>
        <w:jc w:val="both"/>
        <w:rPr>
          <w:szCs w:val="28"/>
        </w:rPr>
      </w:pPr>
      <w:r w:rsidRPr="00FE4D62">
        <w:rPr>
          <w:szCs w:val="28"/>
        </w:rPr>
        <w:t>4.1. Руководитель КРС:</w:t>
      </w:r>
    </w:p>
    <w:p w:rsidR="00AD0A36" w:rsidRPr="00FE4D62" w:rsidRDefault="00AD0A36" w:rsidP="00AD0A36">
      <w:pPr>
        <w:spacing w:line="360" w:lineRule="auto"/>
        <w:ind w:firstLine="709"/>
        <w:jc w:val="both"/>
        <w:rPr>
          <w:szCs w:val="28"/>
        </w:rPr>
      </w:pPr>
      <w:r w:rsidRPr="00FE4D62">
        <w:rPr>
          <w:szCs w:val="28"/>
        </w:rPr>
        <w:t>4.1.1. Осуществляет общее руководство КРС и несет ответственность за выполнение возложенных на нее задач.</w:t>
      </w:r>
    </w:p>
    <w:p w:rsidR="00AD0A36" w:rsidRPr="00FE4D62" w:rsidRDefault="00AD0A36" w:rsidP="00AD0A36">
      <w:pPr>
        <w:spacing w:line="360" w:lineRule="auto"/>
        <w:ind w:firstLine="709"/>
        <w:jc w:val="both"/>
        <w:rPr>
          <w:szCs w:val="28"/>
        </w:rPr>
      </w:pPr>
      <w:r w:rsidRPr="00FE4D62">
        <w:t>4.1.2.</w:t>
      </w:r>
      <w:r w:rsidRPr="00FE4D62">
        <w:tab/>
        <w:t>Представляет на утверждение Комиссии Положение о КРС, предложения по внесению в него изменений и дополнений.</w:t>
      </w:r>
    </w:p>
    <w:p w:rsidR="00AD0A36" w:rsidRPr="00FE4D62" w:rsidRDefault="00AD0A36" w:rsidP="00AD0A36">
      <w:pPr>
        <w:spacing w:line="360" w:lineRule="auto"/>
        <w:ind w:firstLine="709"/>
        <w:jc w:val="both"/>
        <w:rPr>
          <w:szCs w:val="28"/>
        </w:rPr>
      </w:pPr>
      <w:r w:rsidRPr="00FE4D62">
        <w:rPr>
          <w:szCs w:val="28"/>
        </w:rPr>
        <w:t>4.1.3. </w:t>
      </w:r>
      <w:r w:rsidRPr="00FE4D62">
        <w:rPr>
          <w:szCs w:val="28"/>
        </w:rPr>
        <w:tab/>
        <w:t xml:space="preserve"> Организует работу КРС, созывает ее заседания </w:t>
      </w:r>
      <w:r w:rsidRPr="00FE4D62">
        <w:rPr>
          <w:szCs w:val="28"/>
        </w:rPr>
        <w:br/>
        <w:t>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AD0A36" w:rsidRPr="00FE4D62" w:rsidRDefault="00AD0A36" w:rsidP="00AD0A36">
      <w:pPr>
        <w:spacing w:line="360" w:lineRule="auto"/>
        <w:ind w:firstLine="709"/>
        <w:jc w:val="both"/>
        <w:rPr>
          <w:szCs w:val="28"/>
        </w:rPr>
      </w:pPr>
      <w:r w:rsidRPr="00FE4D62">
        <w:rPr>
          <w:szCs w:val="28"/>
        </w:rPr>
        <w:t>4.1.4.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инициативной группой по проведению местного референдума, иными группами участников местных референдумов.</w:t>
      </w:r>
    </w:p>
    <w:p w:rsidR="00AD0A36" w:rsidRPr="00FE4D62" w:rsidRDefault="00AD0A36" w:rsidP="00AD0A36">
      <w:pPr>
        <w:spacing w:line="360" w:lineRule="auto"/>
        <w:ind w:firstLine="709"/>
        <w:jc w:val="both"/>
        <w:rPr>
          <w:szCs w:val="28"/>
        </w:rPr>
      </w:pPr>
      <w:r w:rsidRPr="00FE4D62">
        <w:rPr>
          <w:szCs w:val="28"/>
        </w:rPr>
        <w:t>4.1.5. Подписывает документы КРС, относящиеся к ее ведению.</w:t>
      </w:r>
    </w:p>
    <w:p w:rsidR="00AD0A36" w:rsidRPr="00FE4D62" w:rsidRDefault="00AD0A36" w:rsidP="00AD0A36">
      <w:pPr>
        <w:spacing w:line="360" w:lineRule="auto"/>
        <w:ind w:firstLine="709"/>
        <w:jc w:val="both"/>
        <w:rPr>
          <w:szCs w:val="28"/>
        </w:rPr>
      </w:pPr>
      <w:r w:rsidRPr="00FE4D62">
        <w:rPr>
          <w:szCs w:val="28"/>
        </w:rPr>
        <w:lastRenderedPageBreak/>
        <w:t>4.1.6. Определяет обязанности заместителя и членов КРС, в том числе обязанность представлять КРС во взаимоотношениях с территориальными органами государственных и иных органов и учреждений, кандидатами, инициативной группой по проведению местного референдума, иными группами участников местного референдума.</w:t>
      </w:r>
    </w:p>
    <w:p w:rsidR="00AD0A36" w:rsidRPr="00FE4D62" w:rsidRDefault="00AD0A36" w:rsidP="00AD0A36">
      <w:pPr>
        <w:spacing w:line="360" w:lineRule="auto"/>
        <w:ind w:firstLine="709"/>
        <w:jc w:val="both"/>
        <w:rPr>
          <w:szCs w:val="28"/>
        </w:rPr>
      </w:pPr>
      <w:r w:rsidRPr="00FE4D62">
        <w:rPr>
          <w:szCs w:val="28"/>
        </w:rPr>
        <w:t xml:space="preserve">4.1.7. Вносит на рассмотрение председателя Комиссии предложения </w:t>
      </w:r>
      <w:r w:rsidRPr="00FE4D62">
        <w:rPr>
          <w:szCs w:val="28"/>
        </w:rPr>
        <w:br/>
        <w:t>о привлечении к работе КРС экспертов на основе гражданско-правовых договоров.</w:t>
      </w:r>
    </w:p>
    <w:p w:rsidR="00AD0A36" w:rsidRPr="00FE4D62" w:rsidRDefault="00AD0A36" w:rsidP="00AD0A36">
      <w:pPr>
        <w:spacing w:line="360" w:lineRule="auto"/>
        <w:ind w:firstLine="709"/>
        <w:jc w:val="both"/>
        <w:rPr>
          <w:szCs w:val="28"/>
        </w:rPr>
      </w:pPr>
      <w:r w:rsidRPr="00FE4D62">
        <w:rPr>
          <w:szCs w:val="28"/>
        </w:rPr>
        <w:t>4.1.8. Осуществляет иные полномочия, предусмотренные федеральным и региональным законодательством, настоящим Положением.</w:t>
      </w:r>
    </w:p>
    <w:p w:rsidR="00AD0A36" w:rsidRPr="00FE4D62" w:rsidRDefault="00AD0A36" w:rsidP="00AD0A36">
      <w:pPr>
        <w:spacing w:line="360" w:lineRule="auto"/>
        <w:ind w:firstLine="720"/>
        <w:jc w:val="both"/>
        <w:rPr>
          <w:snapToGrid w:val="0"/>
          <w:szCs w:val="20"/>
        </w:rPr>
      </w:pPr>
      <w:r w:rsidRPr="00FE4D62">
        <w:rPr>
          <w:snapToGrid w:val="0"/>
          <w:szCs w:val="20"/>
        </w:rPr>
        <w:t>4.2.</w:t>
      </w:r>
      <w:r w:rsidRPr="00FE4D62">
        <w:rPr>
          <w:snapToGrid w:val="0"/>
          <w:szCs w:val="20"/>
        </w:rPr>
        <w:tab/>
        <w:t xml:space="preserve">Заместитель руководителя КРС осуществляет полномочия </w:t>
      </w:r>
      <w:r w:rsidRPr="00FE4D62">
        <w:rPr>
          <w:snapToGrid w:val="0"/>
          <w:szCs w:val="20"/>
        </w:rPr>
        <w:br/>
        <w:t xml:space="preserve">в соответствии с установленными руководителем КРС обязанностями. </w:t>
      </w:r>
    </w:p>
    <w:p w:rsidR="00AD0A36" w:rsidRPr="00FE4D62" w:rsidRDefault="00AD0A36" w:rsidP="00AD0A36">
      <w:pPr>
        <w:spacing w:line="360" w:lineRule="auto"/>
        <w:ind w:firstLine="709"/>
        <w:jc w:val="both"/>
        <w:rPr>
          <w:szCs w:val="28"/>
        </w:rPr>
      </w:pPr>
      <w:r w:rsidRPr="00FE4D62">
        <w:rPr>
          <w:szCs w:val="28"/>
        </w:rPr>
        <w:t>4.3. Члены КРС:</w:t>
      </w:r>
    </w:p>
    <w:p w:rsidR="00AD0A36" w:rsidRPr="00FE4D62" w:rsidRDefault="00AD0A36" w:rsidP="00AD0A36">
      <w:pPr>
        <w:spacing w:line="360" w:lineRule="auto"/>
        <w:ind w:firstLine="709"/>
        <w:jc w:val="both"/>
        <w:rPr>
          <w:szCs w:val="28"/>
        </w:rPr>
      </w:pPr>
      <w:r w:rsidRPr="00FE4D62">
        <w:rPr>
          <w:szCs w:val="28"/>
        </w:rPr>
        <w:t xml:space="preserve">4.3.1. Обеспечивают качественное и своевременное выполнение возложенных на них обязанностей, участвуют в подготовке и проведении заседаний КРС. </w:t>
      </w:r>
    </w:p>
    <w:p w:rsidR="00AD0A36" w:rsidRPr="00FE4D62" w:rsidRDefault="00AD0A36" w:rsidP="00AD0A36">
      <w:pPr>
        <w:spacing w:line="360" w:lineRule="auto"/>
        <w:ind w:firstLine="709"/>
        <w:jc w:val="both"/>
        <w:rPr>
          <w:szCs w:val="28"/>
        </w:rPr>
      </w:pPr>
      <w:r w:rsidRPr="00FE4D62">
        <w:rPr>
          <w:szCs w:val="28"/>
        </w:rPr>
        <w:t xml:space="preserve">4.3.2. По поручению руководителя КРС или его заместителя участвуют в проверках соблюдения избирательными комиссиями, комиссиями референдума, кандидатами, инициативной группой по проведению местного референдума, иными группами участников местного референдума законодательства Российской Федерации, положений нормативных актов Центральной избирательной комиссии Российской Федерации, избирательной комиссии Тверской области, </w:t>
      </w:r>
      <w:r w:rsidRPr="00FE4D62">
        <w:t>иной избирательной комиссии, организующей выборы</w:t>
      </w:r>
      <w:r w:rsidRPr="00FE4D62">
        <w:rPr>
          <w:szCs w:val="28"/>
        </w:rPr>
        <w:t xml:space="preserve">, и Комиссии по </w:t>
      </w:r>
      <w:r w:rsidR="007C30F6">
        <w:rPr>
          <w:szCs w:val="28"/>
        </w:rPr>
        <w:t xml:space="preserve">вопросам, находящимся </w:t>
      </w:r>
      <w:r w:rsidRPr="00FE4D62">
        <w:rPr>
          <w:szCs w:val="28"/>
        </w:rPr>
        <w:t>в компетенции КРС.</w:t>
      </w:r>
    </w:p>
    <w:p w:rsidR="00AD0A36" w:rsidRPr="00FE4D62" w:rsidRDefault="00AD0A36" w:rsidP="00AD0A36">
      <w:pPr>
        <w:spacing w:line="360" w:lineRule="auto"/>
        <w:ind w:firstLine="709"/>
        <w:jc w:val="both"/>
        <w:rPr>
          <w:szCs w:val="28"/>
        </w:rPr>
      </w:pPr>
      <w:r w:rsidRPr="00FE4D62">
        <w:rPr>
          <w:szCs w:val="28"/>
        </w:rPr>
        <w:t xml:space="preserve">4.3.3.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w:t>
      </w:r>
      <w:r w:rsidRPr="00FE4D62">
        <w:rPr>
          <w:szCs w:val="28"/>
        </w:rPr>
        <w:lastRenderedPageBreak/>
        <w:t xml:space="preserve">избирательной комиссии Тверской области, иной избирательной комиссии, организующей выборы Комиссии, выявленных в ходе проверок расходования бюджетных средств, выделенных нижестоящим  избирательным комиссиям, комиссиям референдума на подготовку </w:t>
      </w:r>
      <w:r>
        <w:rPr>
          <w:szCs w:val="28"/>
        </w:rPr>
        <w:t xml:space="preserve">и проведение соответствующих </w:t>
      </w:r>
      <w:r w:rsidRPr="00FE4D62">
        <w:rPr>
          <w:szCs w:val="28"/>
        </w:rPr>
        <w:t>выборов, референдумов, формирования и использования денежных средств избирательных фондов кандидатов, выдвинутых по одномандатным избирательным округам на выборах депутатов Законодательного Собрания Тверской области (в случае возложения на Комиссию  полномочий окружной избирательной комиссии), кандидатов при проведении выборов депутатов Думы</w:t>
      </w:r>
      <w:r w:rsidR="007C30F6">
        <w:rPr>
          <w:szCs w:val="28"/>
        </w:rPr>
        <w:t xml:space="preserve"> Старицкого муниципального округа </w:t>
      </w:r>
      <w:r w:rsidRPr="00FE4D62">
        <w:rPr>
          <w:szCs w:val="28"/>
        </w:rPr>
        <w:t>, фондов инициативной группы по проведению местного референдума, иных групп участников местного референдума при проведении местного референдума.</w:t>
      </w:r>
    </w:p>
    <w:p w:rsidR="00AD0A36" w:rsidRPr="00FE4D62" w:rsidRDefault="00AD0A36" w:rsidP="00AD0A36">
      <w:pPr>
        <w:spacing w:line="360" w:lineRule="auto"/>
        <w:ind w:firstLine="709"/>
        <w:jc w:val="both"/>
        <w:rPr>
          <w:szCs w:val="28"/>
        </w:rPr>
      </w:pPr>
      <w:r w:rsidRPr="00FE4D62">
        <w:rPr>
          <w:szCs w:val="28"/>
        </w:rPr>
        <w:t xml:space="preserve">4.3.4. Готовят документы о финансовых нарушениях при проведении соответствующих выборов, референдумов, несут ответственность </w:t>
      </w:r>
      <w:r w:rsidRPr="00FE4D62">
        <w:rPr>
          <w:szCs w:val="28"/>
        </w:rPr>
        <w:br/>
        <w:t>за достоверность сведений, указанных в этих документах.</w:t>
      </w:r>
    </w:p>
    <w:p w:rsidR="00AD0A36" w:rsidRPr="00FE4D62" w:rsidRDefault="00AD0A36" w:rsidP="00AD0A36">
      <w:pPr>
        <w:spacing w:line="360" w:lineRule="auto"/>
        <w:ind w:firstLine="709"/>
        <w:jc w:val="both"/>
        <w:rPr>
          <w:szCs w:val="28"/>
        </w:rPr>
      </w:pPr>
      <w:r w:rsidRPr="00FE4D62">
        <w:rPr>
          <w:szCs w:val="28"/>
        </w:rPr>
        <w:t>4.3.5. По поручению руководства КРС или его заместителя запрашивают и получают сведения и мате</w:t>
      </w:r>
      <w:r w:rsidR="007C30F6">
        <w:rPr>
          <w:szCs w:val="28"/>
        </w:rPr>
        <w:t xml:space="preserve">риалы по вопросам, находящимся </w:t>
      </w:r>
      <w:r w:rsidRPr="00FE4D62">
        <w:rPr>
          <w:szCs w:val="28"/>
        </w:rPr>
        <w:t>в компетенции КРС, от кандидатов, инициативной группы по проведению местного референдума, иных групп участников местного референдума, нижестоящих избирательных комиссий, комиссий референдума, территориальных органов государственны</w:t>
      </w:r>
      <w:r w:rsidR="007C30F6">
        <w:rPr>
          <w:szCs w:val="28"/>
        </w:rPr>
        <w:t xml:space="preserve">х и иных органов и учреждений, </w:t>
      </w:r>
      <w:r w:rsidRPr="00FE4D62">
        <w:rPr>
          <w:szCs w:val="28"/>
        </w:rPr>
        <w:t>а также от граждан и юридических лиц.</w:t>
      </w:r>
    </w:p>
    <w:p w:rsidR="00AD0A36" w:rsidRPr="00FE4D62" w:rsidRDefault="00AD0A36" w:rsidP="00AD0A36">
      <w:pPr>
        <w:spacing w:line="360" w:lineRule="auto"/>
        <w:ind w:firstLine="709"/>
        <w:jc w:val="both"/>
        <w:rPr>
          <w:szCs w:val="28"/>
        </w:rPr>
      </w:pPr>
      <w:r w:rsidRPr="00FE4D62">
        <w:rPr>
          <w:szCs w:val="28"/>
        </w:rPr>
        <w:t>4.3.6. Оказывают организационно-методическую помощь нижестоящим избирательным комиссиям, комиссиям референдума по вопросам, находящимся в компетенции КРС.</w:t>
      </w:r>
    </w:p>
    <w:p w:rsidR="00AD0A36" w:rsidRPr="00FE4D62" w:rsidRDefault="00AD0A36" w:rsidP="00AD0A36">
      <w:pPr>
        <w:spacing w:line="360" w:lineRule="auto"/>
        <w:ind w:firstLine="709"/>
        <w:jc w:val="both"/>
        <w:rPr>
          <w:szCs w:val="28"/>
        </w:rPr>
      </w:pPr>
      <w:r w:rsidRPr="00FE4D62">
        <w:rPr>
          <w:szCs w:val="28"/>
        </w:rPr>
        <w:t>4.3.7. По поручению руководителя КРС или его заместителя участвуют в заседаниях Комиссии, совещаниях при обсуждении вопросов, находящихся в компетенции КРС.</w:t>
      </w:r>
    </w:p>
    <w:p w:rsidR="00AD0A36" w:rsidRPr="00FE4D62" w:rsidRDefault="00AD0A36" w:rsidP="00AD0A36">
      <w:pPr>
        <w:spacing w:line="360" w:lineRule="auto"/>
        <w:ind w:firstLine="709"/>
        <w:jc w:val="both"/>
        <w:rPr>
          <w:szCs w:val="28"/>
        </w:rPr>
      </w:pPr>
      <w:r w:rsidRPr="00FE4D62">
        <w:rPr>
          <w:szCs w:val="28"/>
        </w:rPr>
        <w:t>4.3.8. Участвуют в подготовке и проведении заседаний КРС.</w:t>
      </w:r>
    </w:p>
    <w:p w:rsidR="00AD0A36" w:rsidRPr="00FE4D62" w:rsidRDefault="00AD0A36" w:rsidP="00AD0A36">
      <w:pPr>
        <w:spacing w:line="360" w:lineRule="auto"/>
        <w:ind w:firstLine="709"/>
        <w:contextualSpacing/>
        <w:rPr>
          <w:b/>
          <w:szCs w:val="28"/>
        </w:rPr>
      </w:pPr>
      <w:r w:rsidRPr="00FE4D62">
        <w:rPr>
          <w:b/>
          <w:szCs w:val="28"/>
        </w:rPr>
        <w:lastRenderedPageBreak/>
        <w:t>5. Заседания КРС</w:t>
      </w:r>
    </w:p>
    <w:p w:rsidR="00AD0A36" w:rsidRPr="00FE4D62" w:rsidRDefault="00AD0A36" w:rsidP="00AD0A36">
      <w:pPr>
        <w:spacing w:line="360" w:lineRule="auto"/>
        <w:ind w:firstLine="709"/>
        <w:jc w:val="both"/>
        <w:rPr>
          <w:szCs w:val="28"/>
        </w:rPr>
      </w:pPr>
      <w:r w:rsidRPr="00FE4D62">
        <w:rPr>
          <w:szCs w:val="28"/>
        </w:rPr>
        <w:t xml:space="preserve">5.1. Заседания КРС проводятся по мере необходимости. </w:t>
      </w:r>
    </w:p>
    <w:p w:rsidR="00AD0A36" w:rsidRPr="00FE4D62" w:rsidRDefault="00AD0A36" w:rsidP="00AD0A36">
      <w:pPr>
        <w:spacing w:line="360" w:lineRule="auto"/>
        <w:ind w:firstLine="709"/>
        <w:jc w:val="both"/>
        <w:rPr>
          <w:snapToGrid w:val="0"/>
          <w:szCs w:val="20"/>
        </w:rPr>
      </w:pPr>
      <w:r w:rsidRPr="00FE4D62">
        <w:rPr>
          <w:snapToGrid w:val="0"/>
          <w:szCs w:val="28"/>
        </w:rPr>
        <w:t xml:space="preserve">5.2. Председательствует на заседании КРС ее руководитель либо </w:t>
      </w:r>
      <w:r w:rsidRPr="00FE4D62">
        <w:rPr>
          <w:snapToGrid w:val="0"/>
          <w:szCs w:val="28"/>
        </w:rPr>
        <w:br/>
        <w:t xml:space="preserve">по его поручению заместитель руководителя. Вопросы для рассмотрения </w:t>
      </w:r>
      <w:r w:rsidRPr="00FE4D62">
        <w:rPr>
          <w:snapToGrid w:val="0"/>
          <w:szCs w:val="28"/>
        </w:rPr>
        <w:br/>
        <w:t xml:space="preserve">на заседании КРС вносятся руководителем КРС как по собственной инициативе, так и на основании предложений заместителя руководителя КРС, членов КРС и Комиссии. </w:t>
      </w:r>
      <w:r w:rsidRPr="00FE4D62">
        <w:rPr>
          <w:snapToGrid w:val="0"/>
          <w:szCs w:val="20"/>
        </w:rPr>
        <w:t>Председательствующий на заседании КРС оглашает повестку заседания, определяет порядок его ведения.</w:t>
      </w:r>
    </w:p>
    <w:p w:rsidR="00AD0A36" w:rsidRPr="00FE4D62" w:rsidRDefault="00AD0A36" w:rsidP="00AD0A36">
      <w:pPr>
        <w:spacing w:line="360" w:lineRule="auto"/>
        <w:ind w:firstLine="709"/>
        <w:jc w:val="both"/>
        <w:rPr>
          <w:szCs w:val="28"/>
        </w:rPr>
      </w:pPr>
      <w:r w:rsidRPr="00FE4D62">
        <w:rPr>
          <w:szCs w:val="28"/>
        </w:rPr>
        <w:t>5.3. На заседании КРС ведется протокол, который оформляет секретарь КРС – член КРС, назначаемый председательствующим на заседании КРС.</w:t>
      </w:r>
    </w:p>
    <w:p w:rsidR="00AD0A36" w:rsidRPr="00FE4D62" w:rsidRDefault="00AD0A36" w:rsidP="00AD0A36">
      <w:pPr>
        <w:spacing w:line="360" w:lineRule="auto"/>
        <w:ind w:firstLine="720"/>
        <w:jc w:val="both"/>
        <w:rPr>
          <w:szCs w:val="28"/>
        </w:rPr>
      </w:pPr>
      <w:r w:rsidRPr="00FE4D62">
        <w:rPr>
          <w:szCs w:val="28"/>
        </w:rPr>
        <w:t xml:space="preserve">В протоколе указываются: дата и повестка дня заседания КРС, присутствующие на заседании (члены КРС, заинтересованные стороны </w:t>
      </w:r>
      <w:r w:rsidRPr="00FE4D62">
        <w:rPr>
          <w:szCs w:val="28"/>
        </w:rPr>
        <w:br/>
        <w:t xml:space="preserve">или их представители, другие приглашенные на заседание, выступившие </w:t>
      </w:r>
      <w:r w:rsidRPr="00FE4D62">
        <w:rPr>
          <w:szCs w:val="28"/>
        </w:rPr>
        <w:br/>
        <w:t xml:space="preserve">при обсуждении вопросов повестки дня), внесенные предложения, результаты голосования по внесенным предложениям, а также итоговое решение КРС и результаты голосования по этому решению. </w:t>
      </w:r>
      <w:r w:rsidRPr="00FE4D62">
        <w:rPr>
          <w:szCs w:val="28"/>
        </w:rPr>
        <w:br/>
        <w:t xml:space="preserve">Протокол подписывается председательствующим на заседании КРС </w:t>
      </w:r>
      <w:r w:rsidRPr="00FE4D62">
        <w:rPr>
          <w:szCs w:val="28"/>
        </w:rPr>
        <w:br/>
        <w:t>и секретарем КРС.</w:t>
      </w:r>
    </w:p>
    <w:p w:rsidR="00AD0A36" w:rsidRPr="00FE4D62" w:rsidRDefault="00AD0A36" w:rsidP="00AD0A36">
      <w:pPr>
        <w:spacing w:line="360" w:lineRule="auto"/>
        <w:ind w:firstLine="720"/>
        <w:jc w:val="both"/>
        <w:rPr>
          <w:szCs w:val="28"/>
        </w:rPr>
      </w:pPr>
      <w:r w:rsidRPr="00FE4D62">
        <w:rPr>
          <w:szCs w:val="28"/>
        </w:rPr>
        <w:t>По результатам рассмотрения каждого вопроса на заседании КРС принимается решение КРС, которое фиксируется в протоколе.</w:t>
      </w:r>
    </w:p>
    <w:p w:rsidR="00AD0A36" w:rsidRPr="00FE4D62" w:rsidRDefault="00AD0A36" w:rsidP="00AD0A36">
      <w:pPr>
        <w:spacing w:line="360" w:lineRule="auto"/>
        <w:ind w:firstLine="720"/>
        <w:jc w:val="both"/>
      </w:pPr>
      <w:r w:rsidRPr="00FE4D62">
        <w:t xml:space="preserve">Решение КРС принимается большинством голосов от числа присутствующих на заседании членов КРС открытым голосованием. </w:t>
      </w:r>
      <w:r w:rsidRPr="00FE4D62">
        <w:br/>
        <w:t xml:space="preserve">В случае равенства голосов «за» и «против» голос председательствующего </w:t>
      </w:r>
      <w:r w:rsidRPr="00FE4D62">
        <w:br/>
        <w:t xml:space="preserve">на заседании КРС является решающим. </w:t>
      </w:r>
    </w:p>
    <w:p w:rsidR="00AD0A36" w:rsidRPr="00FE4D62" w:rsidRDefault="00AD0A36" w:rsidP="00AD0A36">
      <w:pPr>
        <w:spacing w:line="360" w:lineRule="auto"/>
        <w:ind w:firstLine="709"/>
        <w:jc w:val="both"/>
        <w:rPr>
          <w:szCs w:val="28"/>
        </w:rPr>
      </w:pPr>
      <w:r w:rsidRPr="00FE4D62">
        <w:rPr>
          <w:szCs w:val="28"/>
        </w:rPr>
        <w:t>5.4. На заседаниях КРС вправе присутствовать члены Комиссии.</w:t>
      </w:r>
    </w:p>
    <w:p w:rsidR="00AD0A36" w:rsidRPr="00FE4D62" w:rsidRDefault="00AD0A36" w:rsidP="00AD0A36">
      <w:pPr>
        <w:spacing w:line="360" w:lineRule="auto"/>
        <w:ind w:firstLine="709"/>
        <w:jc w:val="both"/>
        <w:rPr>
          <w:szCs w:val="28"/>
        </w:rPr>
      </w:pPr>
      <w:r w:rsidRPr="00FE4D62">
        <w:rPr>
          <w:szCs w:val="28"/>
        </w:rPr>
        <w:t>5.5.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Тверской област</w:t>
      </w:r>
      <w:r w:rsidR="007C30F6">
        <w:rPr>
          <w:szCs w:val="28"/>
        </w:rPr>
        <w:t xml:space="preserve">и и иных органов, </w:t>
      </w:r>
      <w:r w:rsidR="007C30F6">
        <w:rPr>
          <w:szCs w:val="28"/>
        </w:rPr>
        <w:lastRenderedPageBreak/>
        <w:t xml:space="preserve">организаций  </w:t>
      </w:r>
      <w:r w:rsidRPr="00FE4D62">
        <w:rPr>
          <w:szCs w:val="28"/>
        </w:rPr>
        <w:t>и учреждений, кандидаты, их уполномоченные представители и доверенные лица,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избирательных комиссий, комиссий референдума, представители средств массовой информации, эксперты и другие специалисты.</w:t>
      </w:r>
    </w:p>
    <w:p w:rsidR="00AD0A36" w:rsidRPr="00FE4D62" w:rsidRDefault="00AD0A36" w:rsidP="00AD0A36">
      <w:pPr>
        <w:spacing w:line="360" w:lineRule="auto"/>
        <w:ind w:firstLine="720"/>
        <w:jc w:val="both"/>
        <w:rPr>
          <w:snapToGrid w:val="0"/>
          <w:szCs w:val="20"/>
        </w:rPr>
      </w:pPr>
      <w:r w:rsidRPr="00FE4D62">
        <w:rPr>
          <w:snapToGrid w:val="0"/>
          <w:szCs w:val="20"/>
        </w:rPr>
        <w:t>5.6.</w:t>
      </w:r>
      <w:r w:rsidRPr="00FE4D62">
        <w:rPr>
          <w:snapToGrid w:val="0"/>
          <w:szCs w:val="20"/>
        </w:rPr>
        <w:tab/>
        <w:t xml:space="preserve">Решения КРС доводятся до сведения Комиссии и носят рекомендательный характер для Комиссии. </w:t>
      </w:r>
    </w:p>
    <w:p w:rsidR="00AD0A36" w:rsidRPr="00FE4D62" w:rsidRDefault="00AD0A36" w:rsidP="00AD0A36">
      <w:pPr>
        <w:spacing w:line="360" w:lineRule="auto"/>
        <w:rPr>
          <w:b/>
          <w:szCs w:val="28"/>
        </w:rPr>
      </w:pPr>
      <w:r w:rsidRPr="00FE4D62">
        <w:rPr>
          <w:b/>
          <w:szCs w:val="28"/>
        </w:rPr>
        <w:t>6. Обеспечение деятельности КРС</w:t>
      </w:r>
    </w:p>
    <w:p w:rsidR="00AD0A36" w:rsidRPr="00FE4D62" w:rsidRDefault="00AD0A36" w:rsidP="00AD0A36">
      <w:pPr>
        <w:spacing w:line="360" w:lineRule="auto"/>
        <w:ind w:firstLine="709"/>
        <w:jc w:val="both"/>
        <w:rPr>
          <w:szCs w:val="28"/>
        </w:rPr>
      </w:pPr>
      <w:r w:rsidRPr="00FE4D62">
        <w:rPr>
          <w:szCs w:val="28"/>
        </w:rPr>
        <w:t xml:space="preserve">6.1. Организационное, правовое и материально-техническое обеспечение деятельности КРС осуществляет Комиссия. </w:t>
      </w:r>
    </w:p>
    <w:p w:rsidR="00AD0A36" w:rsidRPr="00FE4D62" w:rsidRDefault="00AD0A36" w:rsidP="00AD0A36">
      <w:pPr>
        <w:spacing w:line="360" w:lineRule="auto"/>
        <w:ind w:firstLine="709"/>
        <w:jc w:val="both"/>
        <w:rPr>
          <w:color w:val="000000"/>
          <w:spacing w:val="60"/>
          <w:szCs w:val="28"/>
        </w:rPr>
      </w:pPr>
      <w:r w:rsidRPr="00FE4D62">
        <w:rPr>
          <w:szCs w:val="28"/>
        </w:rPr>
        <w:t>6.2. </w:t>
      </w:r>
      <w:r w:rsidRPr="00FE4D62">
        <w:t>При осуществлении своих полномочий КРС может использовать ГАС «Выборы».</w:t>
      </w:r>
    </w:p>
    <w:p w:rsidR="00AD0A36" w:rsidRPr="00FE4D62" w:rsidRDefault="00AD0A36" w:rsidP="00AD0A36">
      <w:pPr>
        <w:rPr>
          <w:szCs w:val="28"/>
        </w:rPr>
      </w:pPr>
    </w:p>
    <w:p w:rsidR="00FE4D62" w:rsidRDefault="00FE4D62" w:rsidP="00FE4D62">
      <w:pPr>
        <w:rPr>
          <w:szCs w:val="28"/>
        </w:rPr>
      </w:pPr>
    </w:p>
    <w:sectPr w:rsidR="00FE4D62" w:rsidSect="007D6D51">
      <w:headerReference w:type="default" r:id="rId8"/>
      <w:pgSz w:w="11906" w:h="16838"/>
      <w:pgMar w:top="1134" w:right="1134"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58B" w:rsidRDefault="003C558B" w:rsidP="00F71BAD">
      <w:r>
        <w:separator/>
      </w:r>
    </w:p>
  </w:endnote>
  <w:endnote w:type="continuationSeparator" w:id="0">
    <w:p w:rsidR="003C558B" w:rsidRDefault="003C558B" w:rsidP="00F71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58B" w:rsidRDefault="003C558B" w:rsidP="00F71BAD">
      <w:r>
        <w:separator/>
      </w:r>
    </w:p>
  </w:footnote>
  <w:footnote w:type="continuationSeparator" w:id="0">
    <w:p w:rsidR="003C558B" w:rsidRDefault="003C558B" w:rsidP="00F71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049416"/>
    </w:sdtPr>
    <w:sdtContent>
      <w:p w:rsidR="009A0740" w:rsidRDefault="003154F3">
        <w:pPr>
          <w:pStyle w:val="a7"/>
          <w:jc w:val="center"/>
        </w:pPr>
        <w:r>
          <w:fldChar w:fldCharType="begin"/>
        </w:r>
        <w:r w:rsidR="009A0740">
          <w:instrText>PAGE   \* MERGEFORMAT</w:instrText>
        </w:r>
        <w:r>
          <w:fldChar w:fldCharType="separate"/>
        </w:r>
        <w:r w:rsidR="00BE5142">
          <w:rPr>
            <w:noProof/>
          </w:rPr>
          <w:t>2</w:t>
        </w:r>
        <w:r>
          <w:fldChar w:fldCharType="end"/>
        </w:r>
      </w:p>
    </w:sdtContent>
  </w:sdt>
  <w:p w:rsidR="00F71BAD" w:rsidRDefault="00F71BA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AC3"/>
    <w:multiLevelType w:val="hybridMultilevel"/>
    <w:tmpl w:val="F3A2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B1B64"/>
    <w:multiLevelType w:val="hybridMultilevel"/>
    <w:tmpl w:val="F6640022"/>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09FF2288"/>
    <w:multiLevelType w:val="hybridMultilevel"/>
    <w:tmpl w:val="4B94C824"/>
    <w:lvl w:ilvl="0" w:tplc="D2BE5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877C35"/>
    <w:multiLevelType w:val="multilevel"/>
    <w:tmpl w:val="6EA66BE8"/>
    <w:lvl w:ilvl="0">
      <w:start w:val="1"/>
      <w:numFmt w:val="decimal"/>
      <w:lvlText w:val="%1."/>
      <w:lvlJc w:val="left"/>
      <w:pPr>
        <w:tabs>
          <w:tab w:val="num" w:pos="1969"/>
        </w:tabs>
        <w:ind w:left="1969" w:hanging="36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8B2F06"/>
    <w:multiLevelType w:val="hybridMultilevel"/>
    <w:tmpl w:val="B5E83800"/>
    <w:lvl w:ilvl="0" w:tplc="C754561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7E3F70"/>
    <w:multiLevelType w:val="hybridMultilevel"/>
    <w:tmpl w:val="BD54CAEA"/>
    <w:lvl w:ilvl="0" w:tplc="F842B188">
      <w:start w:val="1"/>
      <w:numFmt w:val="decimal"/>
      <w:lvlText w:val="%1."/>
      <w:lvlJc w:val="left"/>
      <w:pPr>
        <w:tabs>
          <w:tab w:val="num" w:pos="720"/>
        </w:tabs>
        <w:ind w:left="720"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EC3919"/>
    <w:multiLevelType w:val="hybridMultilevel"/>
    <w:tmpl w:val="27EE2222"/>
    <w:lvl w:ilvl="0" w:tplc="5572548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D51958"/>
    <w:multiLevelType w:val="hybridMultilevel"/>
    <w:tmpl w:val="E25A58EC"/>
    <w:lvl w:ilvl="0" w:tplc="2ED86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02A0F"/>
    <w:multiLevelType w:val="hybridMultilevel"/>
    <w:tmpl w:val="2E54B9A6"/>
    <w:lvl w:ilvl="0" w:tplc="841E1666">
      <w:start w:val="1"/>
      <w:numFmt w:val="decimal"/>
      <w:lvlText w:val="%1."/>
      <w:lvlJc w:val="left"/>
      <w:pPr>
        <w:tabs>
          <w:tab w:val="num" w:pos="1969"/>
        </w:tabs>
        <w:ind w:left="1969" w:hanging="360"/>
      </w:pPr>
      <w:rPr>
        <w:color w:val="auto"/>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7DC0051"/>
    <w:multiLevelType w:val="hybridMultilevel"/>
    <w:tmpl w:val="A036C786"/>
    <w:lvl w:ilvl="0" w:tplc="3B686F74">
      <w:start w:val="1"/>
      <w:numFmt w:val="decimal"/>
      <w:lvlText w:val="%1."/>
      <w:lvlJc w:val="left"/>
      <w:pPr>
        <w:tabs>
          <w:tab w:val="num" w:pos="1080"/>
        </w:tabs>
        <w:ind w:left="108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7EE2A0B"/>
    <w:multiLevelType w:val="hybridMultilevel"/>
    <w:tmpl w:val="F3A2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5F17FE"/>
    <w:multiLevelType w:val="hybridMultilevel"/>
    <w:tmpl w:val="29309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7F5AFA"/>
    <w:multiLevelType w:val="hybridMultilevel"/>
    <w:tmpl w:val="F6EA247A"/>
    <w:lvl w:ilvl="0" w:tplc="16565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9A187F"/>
    <w:multiLevelType w:val="multilevel"/>
    <w:tmpl w:val="A036C786"/>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6145C2"/>
    <w:multiLevelType w:val="hybridMultilevel"/>
    <w:tmpl w:val="F3A2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152402"/>
    <w:multiLevelType w:val="hybridMultilevel"/>
    <w:tmpl w:val="2AB23D30"/>
    <w:lvl w:ilvl="0" w:tplc="F842B188">
      <w:start w:val="1"/>
      <w:numFmt w:val="decimal"/>
      <w:lvlText w:val="%1."/>
      <w:lvlJc w:val="left"/>
      <w:pPr>
        <w:tabs>
          <w:tab w:val="num" w:pos="720"/>
        </w:tabs>
        <w:ind w:left="720"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6226C8"/>
    <w:multiLevelType w:val="multilevel"/>
    <w:tmpl w:val="7AB2673E"/>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1E40719"/>
    <w:multiLevelType w:val="hybridMultilevel"/>
    <w:tmpl w:val="01509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4040B"/>
    <w:multiLevelType w:val="hybridMultilevel"/>
    <w:tmpl w:val="73E22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8D1384"/>
    <w:multiLevelType w:val="hybridMultilevel"/>
    <w:tmpl w:val="F3A2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617577"/>
    <w:multiLevelType w:val="hybridMultilevel"/>
    <w:tmpl w:val="6EA66BE8"/>
    <w:lvl w:ilvl="0" w:tplc="5ACEFCA8">
      <w:start w:val="1"/>
      <w:numFmt w:val="decimal"/>
      <w:lvlText w:val="%1."/>
      <w:lvlJc w:val="left"/>
      <w:pPr>
        <w:tabs>
          <w:tab w:val="num" w:pos="1969"/>
        </w:tabs>
        <w:ind w:left="1969"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CA1A4B"/>
    <w:multiLevelType w:val="hybridMultilevel"/>
    <w:tmpl w:val="B4F6BAB4"/>
    <w:lvl w:ilvl="0" w:tplc="5FF476A4">
      <w:start w:val="1"/>
      <w:numFmt w:val="decimal"/>
      <w:lvlText w:val="%1."/>
      <w:lvlJc w:val="left"/>
      <w:pPr>
        <w:tabs>
          <w:tab w:val="num" w:pos="360"/>
        </w:tabs>
        <w:ind w:left="340" w:hanging="34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4E75E4"/>
    <w:multiLevelType w:val="hybridMultilevel"/>
    <w:tmpl w:val="764A8FE4"/>
    <w:lvl w:ilvl="0" w:tplc="214EFE1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93765A"/>
    <w:multiLevelType w:val="multilevel"/>
    <w:tmpl w:val="7AB2673E"/>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1D5A02"/>
    <w:multiLevelType w:val="hybridMultilevel"/>
    <w:tmpl w:val="AD0ADD32"/>
    <w:lvl w:ilvl="0" w:tplc="5FF476A4">
      <w:start w:val="1"/>
      <w:numFmt w:val="decimal"/>
      <w:lvlText w:val="%1."/>
      <w:lvlJc w:val="left"/>
      <w:pPr>
        <w:tabs>
          <w:tab w:val="num" w:pos="360"/>
        </w:tabs>
        <w:ind w:left="340" w:hanging="34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1916D7"/>
    <w:multiLevelType w:val="hybridMultilevel"/>
    <w:tmpl w:val="6516738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6799300E"/>
    <w:multiLevelType w:val="hybridMultilevel"/>
    <w:tmpl w:val="7AB2673E"/>
    <w:lvl w:ilvl="0" w:tplc="F842B188">
      <w:start w:val="1"/>
      <w:numFmt w:val="decimal"/>
      <w:lvlText w:val="%1."/>
      <w:lvlJc w:val="left"/>
      <w:pPr>
        <w:tabs>
          <w:tab w:val="num" w:pos="720"/>
        </w:tabs>
        <w:ind w:left="720"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4A54B0"/>
    <w:multiLevelType w:val="hybridMultilevel"/>
    <w:tmpl w:val="32788564"/>
    <w:lvl w:ilvl="0" w:tplc="C442D37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FC0255"/>
    <w:multiLevelType w:val="hybridMultilevel"/>
    <w:tmpl w:val="AD18E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503EB8"/>
    <w:multiLevelType w:val="hybridMultilevel"/>
    <w:tmpl w:val="9EBE4FDC"/>
    <w:lvl w:ilvl="0" w:tplc="F5DCB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7FE00E30"/>
    <w:multiLevelType w:val="hybridMultilevel"/>
    <w:tmpl w:val="EDBE3972"/>
    <w:lvl w:ilvl="0" w:tplc="117E7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8"/>
  </w:num>
  <w:num w:numId="3">
    <w:abstractNumId w:val="11"/>
  </w:num>
  <w:num w:numId="4">
    <w:abstractNumId w:val="2"/>
  </w:num>
  <w:num w:numId="5">
    <w:abstractNumId w:val="1"/>
  </w:num>
  <w:num w:numId="6">
    <w:abstractNumId w:val="9"/>
  </w:num>
  <w:num w:numId="7">
    <w:abstractNumId w:val="13"/>
  </w:num>
  <w:num w:numId="8">
    <w:abstractNumId w:val="26"/>
  </w:num>
  <w:num w:numId="9">
    <w:abstractNumId w:val="20"/>
  </w:num>
  <w:num w:numId="10">
    <w:abstractNumId w:val="3"/>
  </w:num>
  <w:num w:numId="11">
    <w:abstractNumId w:val="21"/>
  </w:num>
  <w:num w:numId="12">
    <w:abstractNumId w:val="16"/>
  </w:num>
  <w:num w:numId="13">
    <w:abstractNumId w:val="5"/>
  </w:num>
  <w:num w:numId="14">
    <w:abstractNumId w:val="24"/>
  </w:num>
  <w:num w:numId="15">
    <w:abstractNumId w:val="23"/>
  </w:num>
  <w:num w:numId="16">
    <w:abstractNumId w:val="15"/>
  </w:num>
  <w:num w:numId="17">
    <w:abstractNumId w:val="17"/>
  </w:num>
  <w:num w:numId="18">
    <w:abstractNumId w:val="18"/>
  </w:num>
  <w:num w:numId="19">
    <w:abstractNumId w:val="19"/>
  </w:num>
  <w:num w:numId="20">
    <w:abstractNumId w:val="28"/>
  </w:num>
  <w:num w:numId="21">
    <w:abstractNumId w:val="27"/>
  </w:num>
  <w:num w:numId="22">
    <w:abstractNumId w:val="0"/>
  </w:num>
  <w:num w:numId="23">
    <w:abstractNumId w:val="10"/>
  </w:num>
  <w:num w:numId="24">
    <w:abstractNumId w:val="14"/>
  </w:num>
  <w:num w:numId="25">
    <w:abstractNumId w:val="12"/>
  </w:num>
  <w:num w:numId="26">
    <w:abstractNumId w:val="7"/>
  </w:num>
  <w:num w:numId="27">
    <w:abstractNumId w:val="3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1"/>
  </w:num>
  <w:num w:numId="31">
    <w:abstractNumId w:val="6"/>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F2158"/>
    <w:rsid w:val="00002A54"/>
    <w:rsid w:val="00011249"/>
    <w:rsid w:val="00013072"/>
    <w:rsid w:val="000175C7"/>
    <w:rsid w:val="0002426C"/>
    <w:rsid w:val="000328CB"/>
    <w:rsid w:val="000511B0"/>
    <w:rsid w:val="00051565"/>
    <w:rsid w:val="0006259C"/>
    <w:rsid w:val="00062BDE"/>
    <w:rsid w:val="0007010F"/>
    <w:rsid w:val="00097D00"/>
    <w:rsid w:val="000A7783"/>
    <w:rsid w:val="000B5B56"/>
    <w:rsid w:val="000D1EEA"/>
    <w:rsid w:val="000E5552"/>
    <w:rsid w:val="000E7352"/>
    <w:rsid w:val="0010659A"/>
    <w:rsid w:val="001222C7"/>
    <w:rsid w:val="00123F46"/>
    <w:rsid w:val="001264AF"/>
    <w:rsid w:val="00134D57"/>
    <w:rsid w:val="00145ADC"/>
    <w:rsid w:val="0015316D"/>
    <w:rsid w:val="00153A64"/>
    <w:rsid w:val="001674DD"/>
    <w:rsid w:val="00177C12"/>
    <w:rsid w:val="001936C2"/>
    <w:rsid w:val="001B6CED"/>
    <w:rsid w:val="001B79BB"/>
    <w:rsid w:val="001C01B4"/>
    <w:rsid w:val="001C0763"/>
    <w:rsid w:val="001C1BBE"/>
    <w:rsid w:val="001C5564"/>
    <w:rsid w:val="001C798F"/>
    <w:rsid w:val="001F41C9"/>
    <w:rsid w:val="001F457C"/>
    <w:rsid w:val="001F619B"/>
    <w:rsid w:val="002143C2"/>
    <w:rsid w:val="00217724"/>
    <w:rsid w:val="002362C5"/>
    <w:rsid w:val="002434D2"/>
    <w:rsid w:val="00256229"/>
    <w:rsid w:val="00262E2B"/>
    <w:rsid w:val="002714D7"/>
    <w:rsid w:val="00281E38"/>
    <w:rsid w:val="00282B04"/>
    <w:rsid w:val="00291078"/>
    <w:rsid w:val="002928E4"/>
    <w:rsid w:val="00293B1E"/>
    <w:rsid w:val="002955F7"/>
    <w:rsid w:val="002A68C6"/>
    <w:rsid w:val="002B6EA5"/>
    <w:rsid w:val="002C7BA9"/>
    <w:rsid w:val="002D6F39"/>
    <w:rsid w:val="002D73F1"/>
    <w:rsid w:val="002E1F7A"/>
    <w:rsid w:val="002F2696"/>
    <w:rsid w:val="002F3657"/>
    <w:rsid w:val="002F3F5A"/>
    <w:rsid w:val="003131CD"/>
    <w:rsid w:val="003154F3"/>
    <w:rsid w:val="0031703C"/>
    <w:rsid w:val="00364E4A"/>
    <w:rsid w:val="0039358F"/>
    <w:rsid w:val="00393FBB"/>
    <w:rsid w:val="00396A41"/>
    <w:rsid w:val="003B4392"/>
    <w:rsid w:val="003C558B"/>
    <w:rsid w:val="003D40BD"/>
    <w:rsid w:val="003D76FB"/>
    <w:rsid w:val="003E07B5"/>
    <w:rsid w:val="003E14D5"/>
    <w:rsid w:val="003F7A04"/>
    <w:rsid w:val="00412D29"/>
    <w:rsid w:val="004156A5"/>
    <w:rsid w:val="004246CA"/>
    <w:rsid w:val="00451857"/>
    <w:rsid w:val="004825D9"/>
    <w:rsid w:val="00485AF2"/>
    <w:rsid w:val="00485B3E"/>
    <w:rsid w:val="00486865"/>
    <w:rsid w:val="00496CFB"/>
    <w:rsid w:val="004975FF"/>
    <w:rsid w:val="004A028C"/>
    <w:rsid w:val="004A1FE3"/>
    <w:rsid w:val="004A369C"/>
    <w:rsid w:val="004A3BF4"/>
    <w:rsid w:val="004A5C50"/>
    <w:rsid w:val="004B7042"/>
    <w:rsid w:val="004D3827"/>
    <w:rsid w:val="004D57F5"/>
    <w:rsid w:val="004E2347"/>
    <w:rsid w:val="005003D8"/>
    <w:rsid w:val="00500CCF"/>
    <w:rsid w:val="00504CAC"/>
    <w:rsid w:val="005067B5"/>
    <w:rsid w:val="00541AD2"/>
    <w:rsid w:val="005626B1"/>
    <w:rsid w:val="00567D3C"/>
    <w:rsid w:val="00572E3B"/>
    <w:rsid w:val="00586AD5"/>
    <w:rsid w:val="0059033D"/>
    <w:rsid w:val="005922F8"/>
    <w:rsid w:val="005958EA"/>
    <w:rsid w:val="005969FF"/>
    <w:rsid w:val="005A20C0"/>
    <w:rsid w:val="005A244A"/>
    <w:rsid w:val="005A7A5E"/>
    <w:rsid w:val="005C14DB"/>
    <w:rsid w:val="005C50B1"/>
    <w:rsid w:val="005C648A"/>
    <w:rsid w:val="00600E78"/>
    <w:rsid w:val="00613252"/>
    <w:rsid w:val="00625BD6"/>
    <w:rsid w:val="00630EBF"/>
    <w:rsid w:val="00631C1C"/>
    <w:rsid w:val="006338CD"/>
    <w:rsid w:val="00635B70"/>
    <w:rsid w:val="0063620E"/>
    <w:rsid w:val="006365FE"/>
    <w:rsid w:val="00675494"/>
    <w:rsid w:val="00676603"/>
    <w:rsid w:val="00691D94"/>
    <w:rsid w:val="00692578"/>
    <w:rsid w:val="006C1305"/>
    <w:rsid w:val="006D3833"/>
    <w:rsid w:val="006D3FB8"/>
    <w:rsid w:val="006D7546"/>
    <w:rsid w:val="0070439A"/>
    <w:rsid w:val="007054AF"/>
    <w:rsid w:val="0072563F"/>
    <w:rsid w:val="007356EA"/>
    <w:rsid w:val="00777EEF"/>
    <w:rsid w:val="007854F9"/>
    <w:rsid w:val="007A2D42"/>
    <w:rsid w:val="007C30F6"/>
    <w:rsid w:val="007D54FA"/>
    <w:rsid w:val="007D6D51"/>
    <w:rsid w:val="008033FB"/>
    <w:rsid w:val="00806C4E"/>
    <w:rsid w:val="00822A30"/>
    <w:rsid w:val="00825AA3"/>
    <w:rsid w:val="008279D0"/>
    <w:rsid w:val="0083139E"/>
    <w:rsid w:val="008369C0"/>
    <w:rsid w:val="0084151C"/>
    <w:rsid w:val="0084172F"/>
    <w:rsid w:val="008466D3"/>
    <w:rsid w:val="0084713B"/>
    <w:rsid w:val="00853BFF"/>
    <w:rsid w:val="008601DF"/>
    <w:rsid w:val="00860513"/>
    <w:rsid w:val="00862D49"/>
    <w:rsid w:val="00866C34"/>
    <w:rsid w:val="008A5352"/>
    <w:rsid w:val="008B6DB6"/>
    <w:rsid w:val="008D2B0B"/>
    <w:rsid w:val="008D7935"/>
    <w:rsid w:val="008E1E0D"/>
    <w:rsid w:val="008E2F41"/>
    <w:rsid w:val="008F268C"/>
    <w:rsid w:val="008F359B"/>
    <w:rsid w:val="009031BB"/>
    <w:rsid w:val="00904079"/>
    <w:rsid w:val="0092175F"/>
    <w:rsid w:val="00924633"/>
    <w:rsid w:val="00951F74"/>
    <w:rsid w:val="00962CD9"/>
    <w:rsid w:val="00963649"/>
    <w:rsid w:val="009806AA"/>
    <w:rsid w:val="009A0740"/>
    <w:rsid w:val="009B761C"/>
    <w:rsid w:val="009C27F3"/>
    <w:rsid w:val="009D10CE"/>
    <w:rsid w:val="00A0302C"/>
    <w:rsid w:val="00A14B27"/>
    <w:rsid w:val="00A42B21"/>
    <w:rsid w:val="00A462B5"/>
    <w:rsid w:val="00A559C9"/>
    <w:rsid w:val="00A569DC"/>
    <w:rsid w:val="00A60CA4"/>
    <w:rsid w:val="00A61581"/>
    <w:rsid w:val="00A629FA"/>
    <w:rsid w:val="00A64975"/>
    <w:rsid w:val="00A75E7A"/>
    <w:rsid w:val="00A831D8"/>
    <w:rsid w:val="00A9437F"/>
    <w:rsid w:val="00AA54B1"/>
    <w:rsid w:val="00AB2DB4"/>
    <w:rsid w:val="00AB67E2"/>
    <w:rsid w:val="00AB76EE"/>
    <w:rsid w:val="00AB7FE0"/>
    <w:rsid w:val="00AC4E3A"/>
    <w:rsid w:val="00AD064C"/>
    <w:rsid w:val="00AD0744"/>
    <w:rsid w:val="00AD0A36"/>
    <w:rsid w:val="00AD2E1D"/>
    <w:rsid w:val="00AD35D0"/>
    <w:rsid w:val="00AD5CE4"/>
    <w:rsid w:val="00AD6151"/>
    <w:rsid w:val="00AD6C60"/>
    <w:rsid w:val="00AF2158"/>
    <w:rsid w:val="00B02366"/>
    <w:rsid w:val="00B02916"/>
    <w:rsid w:val="00B1295D"/>
    <w:rsid w:val="00B145FD"/>
    <w:rsid w:val="00B30609"/>
    <w:rsid w:val="00B46E02"/>
    <w:rsid w:val="00B55374"/>
    <w:rsid w:val="00B56AEB"/>
    <w:rsid w:val="00B6106B"/>
    <w:rsid w:val="00B73C72"/>
    <w:rsid w:val="00BA1AE9"/>
    <w:rsid w:val="00BC783E"/>
    <w:rsid w:val="00BE5142"/>
    <w:rsid w:val="00C06693"/>
    <w:rsid w:val="00C07D86"/>
    <w:rsid w:val="00C15FC9"/>
    <w:rsid w:val="00C17551"/>
    <w:rsid w:val="00C277E1"/>
    <w:rsid w:val="00C47FF7"/>
    <w:rsid w:val="00C567E9"/>
    <w:rsid w:val="00C71532"/>
    <w:rsid w:val="00C94456"/>
    <w:rsid w:val="00CB2DED"/>
    <w:rsid w:val="00CC3C55"/>
    <w:rsid w:val="00CD44A2"/>
    <w:rsid w:val="00D02574"/>
    <w:rsid w:val="00D138B9"/>
    <w:rsid w:val="00D13E54"/>
    <w:rsid w:val="00D331FC"/>
    <w:rsid w:val="00D33A33"/>
    <w:rsid w:val="00D45BC9"/>
    <w:rsid w:val="00D600CC"/>
    <w:rsid w:val="00D6388A"/>
    <w:rsid w:val="00D639B6"/>
    <w:rsid w:val="00D716E3"/>
    <w:rsid w:val="00D75E75"/>
    <w:rsid w:val="00D777E8"/>
    <w:rsid w:val="00D812DB"/>
    <w:rsid w:val="00D819F2"/>
    <w:rsid w:val="00D879C4"/>
    <w:rsid w:val="00D917D9"/>
    <w:rsid w:val="00DC0208"/>
    <w:rsid w:val="00DC7D4D"/>
    <w:rsid w:val="00DE1D9D"/>
    <w:rsid w:val="00DE4A29"/>
    <w:rsid w:val="00DF43C2"/>
    <w:rsid w:val="00DF6DE6"/>
    <w:rsid w:val="00E05DF8"/>
    <w:rsid w:val="00E06ADD"/>
    <w:rsid w:val="00E176C2"/>
    <w:rsid w:val="00E25B87"/>
    <w:rsid w:val="00E31751"/>
    <w:rsid w:val="00E36839"/>
    <w:rsid w:val="00E4027E"/>
    <w:rsid w:val="00E45854"/>
    <w:rsid w:val="00E46DB8"/>
    <w:rsid w:val="00E545DD"/>
    <w:rsid w:val="00E55D0D"/>
    <w:rsid w:val="00E85B59"/>
    <w:rsid w:val="00E86C25"/>
    <w:rsid w:val="00EA05C5"/>
    <w:rsid w:val="00EB573F"/>
    <w:rsid w:val="00EC4924"/>
    <w:rsid w:val="00EC615B"/>
    <w:rsid w:val="00ED7AA8"/>
    <w:rsid w:val="00F0104D"/>
    <w:rsid w:val="00F065CA"/>
    <w:rsid w:val="00F6226E"/>
    <w:rsid w:val="00F71BAD"/>
    <w:rsid w:val="00FA66F2"/>
    <w:rsid w:val="00FB5887"/>
    <w:rsid w:val="00FC4EA1"/>
    <w:rsid w:val="00FE4D62"/>
    <w:rsid w:val="00FF2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158"/>
    <w:pPr>
      <w:jc w:val="center"/>
    </w:pPr>
    <w:rPr>
      <w:sz w:val="28"/>
      <w:szCs w:val="24"/>
    </w:rPr>
  </w:style>
  <w:style w:type="paragraph" w:styleId="2">
    <w:name w:val="heading 2"/>
    <w:basedOn w:val="a"/>
    <w:next w:val="a"/>
    <w:link w:val="20"/>
    <w:uiPriority w:val="99"/>
    <w:qFormat/>
    <w:rsid w:val="006365FE"/>
    <w:pPr>
      <w:keepNext/>
      <w:spacing w:before="240" w:after="60"/>
      <w:jc w:val="left"/>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6365FE"/>
    <w:rPr>
      <w:rFonts w:ascii="Arial" w:hAnsi="Arial" w:cs="Arial"/>
      <w:b/>
      <w:bCs/>
      <w:i/>
      <w:iCs/>
      <w:sz w:val="28"/>
      <w:szCs w:val="28"/>
    </w:rPr>
  </w:style>
  <w:style w:type="paragraph" w:customStyle="1" w:styleId="1">
    <w:name w:val="заголовок 1"/>
    <w:basedOn w:val="a"/>
    <w:next w:val="a"/>
    <w:rsid w:val="00AF2158"/>
    <w:pPr>
      <w:keepNext/>
      <w:autoSpaceDE w:val="0"/>
      <w:autoSpaceDN w:val="0"/>
      <w:outlineLvl w:val="0"/>
    </w:pPr>
    <w:rPr>
      <w:szCs w:val="20"/>
    </w:rPr>
  </w:style>
  <w:style w:type="paragraph" w:styleId="a3">
    <w:name w:val="Body Text"/>
    <w:basedOn w:val="a"/>
    <w:rsid w:val="00A75E7A"/>
    <w:pPr>
      <w:tabs>
        <w:tab w:val="left" w:pos="1980"/>
      </w:tabs>
      <w:jc w:val="both"/>
    </w:pPr>
    <w:rPr>
      <w:szCs w:val="28"/>
    </w:rPr>
  </w:style>
  <w:style w:type="paragraph" w:customStyle="1" w:styleId="14">
    <w:name w:val="Загл.14"/>
    <w:basedOn w:val="a"/>
    <w:rsid w:val="006365FE"/>
    <w:rPr>
      <w:rFonts w:ascii="Times New Roman CYR" w:hAnsi="Times New Roman CYR"/>
      <w:b/>
      <w:szCs w:val="20"/>
    </w:rPr>
  </w:style>
  <w:style w:type="character" w:styleId="a4">
    <w:name w:val="Hyperlink"/>
    <w:rsid w:val="006365FE"/>
    <w:rPr>
      <w:color w:val="0000FF"/>
      <w:u w:val="single"/>
    </w:rPr>
  </w:style>
  <w:style w:type="paragraph" w:customStyle="1" w:styleId="10">
    <w:name w:val="Обычный1"/>
    <w:rsid w:val="006365FE"/>
    <w:pPr>
      <w:widowControl w:val="0"/>
      <w:snapToGrid w:val="0"/>
    </w:pPr>
  </w:style>
  <w:style w:type="paragraph" w:styleId="a5">
    <w:name w:val="Balloon Text"/>
    <w:basedOn w:val="a"/>
    <w:link w:val="a6"/>
    <w:uiPriority w:val="99"/>
    <w:unhideWhenUsed/>
    <w:rsid w:val="006365FE"/>
    <w:pPr>
      <w:jc w:val="left"/>
    </w:pPr>
    <w:rPr>
      <w:rFonts w:ascii="Tahoma" w:hAnsi="Tahoma" w:cs="Tahoma"/>
      <w:sz w:val="16"/>
      <w:szCs w:val="16"/>
    </w:rPr>
  </w:style>
  <w:style w:type="character" w:customStyle="1" w:styleId="a6">
    <w:name w:val="Текст выноски Знак"/>
    <w:link w:val="a5"/>
    <w:uiPriority w:val="99"/>
    <w:rsid w:val="006365FE"/>
    <w:rPr>
      <w:rFonts w:ascii="Tahoma" w:hAnsi="Tahoma" w:cs="Tahoma"/>
      <w:sz w:val="16"/>
      <w:szCs w:val="16"/>
    </w:rPr>
  </w:style>
  <w:style w:type="paragraph" w:styleId="a7">
    <w:name w:val="header"/>
    <w:basedOn w:val="a"/>
    <w:link w:val="a8"/>
    <w:uiPriority w:val="99"/>
    <w:unhideWhenUsed/>
    <w:rsid w:val="006365FE"/>
    <w:pPr>
      <w:tabs>
        <w:tab w:val="center" w:pos="4677"/>
        <w:tab w:val="right" w:pos="9355"/>
      </w:tabs>
      <w:jc w:val="left"/>
    </w:pPr>
    <w:rPr>
      <w:sz w:val="20"/>
      <w:szCs w:val="20"/>
    </w:rPr>
  </w:style>
  <w:style w:type="character" w:customStyle="1" w:styleId="a8">
    <w:name w:val="Верхний колонтитул Знак"/>
    <w:basedOn w:val="a0"/>
    <w:link w:val="a7"/>
    <w:uiPriority w:val="99"/>
    <w:rsid w:val="006365FE"/>
  </w:style>
  <w:style w:type="paragraph" w:styleId="a9">
    <w:name w:val="footer"/>
    <w:basedOn w:val="a"/>
    <w:link w:val="aa"/>
    <w:uiPriority w:val="99"/>
    <w:unhideWhenUsed/>
    <w:rsid w:val="006365FE"/>
    <w:pPr>
      <w:tabs>
        <w:tab w:val="center" w:pos="4677"/>
        <w:tab w:val="right" w:pos="9355"/>
      </w:tabs>
      <w:jc w:val="left"/>
    </w:pPr>
    <w:rPr>
      <w:sz w:val="20"/>
      <w:szCs w:val="20"/>
    </w:rPr>
  </w:style>
  <w:style w:type="character" w:customStyle="1" w:styleId="aa">
    <w:name w:val="Нижний колонтитул Знак"/>
    <w:basedOn w:val="a0"/>
    <w:link w:val="a9"/>
    <w:uiPriority w:val="99"/>
    <w:rsid w:val="006365FE"/>
  </w:style>
  <w:style w:type="character" w:customStyle="1" w:styleId="commontext">
    <w:name w:val="commontext"/>
    <w:basedOn w:val="a0"/>
    <w:rsid w:val="006365FE"/>
  </w:style>
  <w:style w:type="paragraph" w:customStyle="1" w:styleId="14-15">
    <w:name w:val="14-15"/>
    <w:basedOn w:val="a"/>
    <w:rsid w:val="006365FE"/>
    <w:pPr>
      <w:spacing w:line="360" w:lineRule="auto"/>
      <w:ind w:firstLine="709"/>
      <w:jc w:val="both"/>
    </w:pPr>
    <w:rPr>
      <w:szCs w:val="28"/>
    </w:rPr>
  </w:style>
  <w:style w:type="paragraph" w:styleId="ab">
    <w:name w:val="Body Text Indent"/>
    <w:basedOn w:val="a"/>
    <w:link w:val="ac"/>
    <w:rsid w:val="006365FE"/>
    <w:pPr>
      <w:spacing w:before="3400"/>
      <w:ind w:left="4560"/>
    </w:pPr>
  </w:style>
  <w:style w:type="character" w:customStyle="1" w:styleId="ac">
    <w:name w:val="Основной текст с отступом Знак"/>
    <w:link w:val="ab"/>
    <w:rsid w:val="006365FE"/>
    <w:rPr>
      <w:sz w:val="28"/>
      <w:szCs w:val="24"/>
    </w:rPr>
  </w:style>
  <w:style w:type="paragraph" w:customStyle="1" w:styleId="21">
    <w:name w:val="Основной текст 21"/>
    <w:basedOn w:val="a"/>
    <w:rsid w:val="006365FE"/>
    <w:pPr>
      <w:overflowPunct w:val="0"/>
      <w:autoSpaceDE w:val="0"/>
      <w:autoSpaceDN w:val="0"/>
      <w:adjustRightInd w:val="0"/>
      <w:ind w:firstLine="540"/>
      <w:jc w:val="both"/>
      <w:textAlignment w:val="baseline"/>
    </w:pPr>
    <w:rPr>
      <w:szCs w:val="20"/>
    </w:rPr>
  </w:style>
  <w:style w:type="paragraph" w:styleId="ad">
    <w:name w:val="footnote text"/>
    <w:basedOn w:val="a"/>
    <w:link w:val="ae"/>
    <w:uiPriority w:val="99"/>
    <w:unhideWhenUsed/>
    <w:rsid w:val="006365FE"/>
    <w:pPr>
      <w:jc w:val="left"/>
    </w:pPr>
    <w:rPr>
      <w:sz w:val="20"/>
      <w:szCs w:val="20"/>
    </w:rPr>
  </w:style>
  <w:style w:type="character" w:customStyle="1" w:styleId="ae">
    <w:name w:val="Текст сноски Знак"/>
    <w:basedOn w:val="a0"/>
    <w:link w:val="ad"/>
    <w:uiPriority w:val="99"/>
    <w:rsid w:val="006365FE"/>
  </w:style>
  <w:style w:type="character" w:styleId="af">
    <w:name w:val="footnote reference"/>
    <w:uiPriority w:val="99"/>
    <w:unhideWhenUsed/>
    <w:rsid w:val="006365FE"/>
    <w:rPr>
      <w:vertAlign w:val="superscript"/>
    </w:rPr>
  </w:style>
  <w:style w:type="paragraph" w:styleId="af0">
    <w:name w:val="List Paragraph"/>
    <w:basedOn w:val="a"/>
    <w:uiPriority w:val="34"/>
    <w:qFormat/>
    <w:rsid w:val="00904079"/>
    <w:pPr>
      <w:ind w:left="720"/>
      <w:contextualSpacing/>
    </w:pPr>
  </w:style>
  <w:style w:type="table" w:styleId="af1">
    <w:name w:val="Table Grid"/>
    <w:basedOn w:val="a1"/>
    <w:uiPriority w:val="59"/>
    <w:rsid w:val="007D6D5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158"/>
    <w:pPr>
      <w:jc w:val="center"/>
    </w:pPr>
    <w:rPr>
      <w:sz w:val="28"/>
      <w:szCs w:val="24"/>
    </w:rPr>
  </w:style>
  <w:style w:type="paragraph" w:styleId="2">
    <w:name w:val="heading 2"/>
    <w:basedOn w:val="a"/>
    <w:next w:val="a"/>
    <w:link w:val="20"/>
    <w:uiPriority w:val="99"/>
    <w:qFormat/>
    <w:rsid w:val="006365FE"/>
    <w:pPr>
      <w:keepNext/>
      <w:spacing w:before="240" w:after="60"/>
      <w:jc w:val="left"/>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6365FE"/>
    <w:rPr>
      <w:rFonts w:ascii="Arial" w:hAnsi="Arial" w:cs="Arial"/>
      <w:b/>
      <w:bCs/>
      <w:i/>
      <w:iCs/>
      <w:sz w:val="28"/>
      <w:szCs w:val="28"/>
    </w:rPr>
  </w:style>
  <w:style w:type="paragraph" w:customStyle="1" w:styleId="1">
    <w:name w:val="заголовок 1"/>
    <w:basedOn w:val="a"/>
    <w:next w:val="a"/>
    <w:rsid w:val="00AF2158"/>
    <w:pPr>
      <w:keepNext/>
      <w:autoSpaceDE w:val="0"/>
      <w:autoSpaceDN w:val="0"/>
      <w:outlineLvl w:val="0"/>
    </w:pPr>
    <w:rPr>
      <w:szCs w:val="20"/>
    </w:rPr>
  </w:style>
  <w:style w:type="paragraph" w:styleId="a3">
    <w:name w:val="Body Text"/>
    <w:basedOn w:val="a"/>
    <w:rsid w:val="00A75E7A"/>
    <w:pPr>
      <w:tabs>
        <w:tab w:val="left" w:pos="1980"/>
      </w:tabs>
      <w:jc w:val="both"/>
    </w:pPr>
    <w:rPr>
      <w:szCs w:val="28"/>
    </w:rPr>
  </w:style>
  <w:style w:type="paragraph" w:customStyle="1" w:styleId="14">
    <w:name w:val="Загл.14"/>
    <w:basedOn w:val="a"/>
    <w:rsid w:val="006365FE"/>
    <w:rPr>
      <w:rFonts w:ascii="Times New Roman CYR" w:hAnsi="Times New Roman CYR"/>
      <w:b/>
      <w:szCs w:val="20"/>
    </w:rPr>
  </w:style>
  <w:style w:type="character" w:styleId="a4">
    <w:name w:val="Hyperlink"/>
    <w:rsid w:val="006365FE"/>
    <w:rPr>
      <w:color w:val="0000FF"/>
      <w:u w:val="single"/>
    </w:rPr>
  </w:style>
  <w:style w:type="paragraph" w:customStyle="1" w:styleId="10">
    <w:name w:val="Обычный1"/>
    <w:rsid w:val="006365FE"/>
    <w:pPr>
      <w:widowControl w:val="0"/>
      <w:snapToGrid w:val="0"/>
    </w:pPr>
  </w:style>
  <w:style w:type="paragraph" w:styleId="a5">
    <w:name w:val="Balloon Text"/>
    <w:basedOn w:val="a"/>
    <w:link w:val="a6"/>
    <w:uiPriority w:val="99"/>
    <w:unhideWhenUsed/>
    <w:rsid w:val="006365FE"/>
    <w:pPr>
      <w:jc w:val="left"/>
    </w:pPr>
    <w:rPr>
      <w:rFonts w:ascii="Tahoma" w:hAnsi="Tahoma" w:cs="Tahoma"/>
      <w:sz w:val="16"/>
      <w:szCs w:val="16"/>
    </w:rPr>
  </w:style>
  <w:style w:type="character" w:customStyle="1" w:styleId="a6">
    <w:name w:val="Текст выноски Знак"/>
    <w:link w:val="a5"/>
    <w:uiPriority w:val="99"/>
    <w:rsid w:val="006365FE"/>
    <w:rPr>
      <w:rFonts w:ascii="Tahoma" w:hAnsi="Tahoma" w:cs="Tahoma"/>
      <w:sz w:val="16"/>
      <w:szCs w:val="16"/>
    </w:rPr>
  </w:style>
  <w:style w:type="paragraph" w:styleId="a7">
    <w:name w:val="header"/>
    <w:basedOn w:val="a"/>
    <w:link w:val="a8"/>
    <w:uiPriority w:val="99"/>
    <w:unhideWhenUsed/>
    <w:rsid w:val="006365FE"/>
    <w:pPr>
      <w:tabs>
        <w:tab w:val="center" w:pos="4677"/>
        <w:tab w:val="right" w:pos="9355"/>
      </w:tabs>
      <w:jc w:val="left"/>
    </w:pPr>
    <w:rPr>
      <w:sz w:val="20"/>
      <w:szCs w:val="20"/>
    </w:rPr>
  </w:style>
  <w:style w:type="character" w:customStyle="1" w:styleId="a8">
    <w:name w:val="Верхний колонтитул Знак"/>
    <w:basedOn w:val="a0"/>
    <w:link w:val="a7"/>
    <w:uiPriority w:val="99"/>
    <w:rsid w:val="006365FE"/>
  </w:style>
  <w:style w:type="paragraph" w:styleId="a9">
    <w:name w:val="footer"/>
    <w:basedOn w:val="a"/>
    <w:link w:val="aa"/>
    <w:uiPriority w:val="99"/>
    <w:unhideWhenUsed/>
    <w:rsid w:val="006365FE"/>
    <w:pPr>
      <w:tabs>
        <w:tab w:val="center" w:pos="4677"/>
        <w:tab w:val="right" w:pos="9355"/>
      </w:tabs>
      <w:jc w:val="left"/>
    </w:pPr>
    <w:rPr>
      <w:sz w:val="20"/>
      <w:szCs w:val="20"/>
    </w:rPr>
  </w:style>
  <w:style w:type="character" w:customStyle="1" w:styleId="aa">
    <w:name w:val="Нижний колонтитул Знак"/>
    <w:basedOn w:val="a0"/>
    <w:link w:val="a9"/>
    <w:uiPriority w:val="99"/>
    <w:rsid w:val="006365FE"/>
  </w:style>
  <w:style w:type="character" w:customStyle="1" w:styleId="commontext">
    <w:name w:val="commontext"/>
    <w:basedOn w:val="a0"/>
    <w:rsid w:val="006365FE"/>
  </w:style>
  <w:style w:type="paragraph" w:customStyle="1" w:styleId="14-15">
    <w:name w:val="14-15"/>
    <w:basedOn w:val="a"/>
    <w:rsid w:val="006365FE"/>
    <w:pPr>
      <w:spacing w:line="360" w:lineRule="auto"/>
      <w:ind w:firstLine="709"/>
      <w:jc w:val="both"/>
    </w:pPr>
    <w:rPr>
      <w:szCs w:val="28"/>
    </w:rPr>
  </w:style>
  <w:style w:type="paragraph" w:styleId="ab">
    <w:name w:val="Body Text Indent"/>
    <w:basedOn w:val="a"/>
    <w:link w:val="ac"/>
    <w:rsid w:val="006365FE"/>
    <w:pPr>
      <w:spacing w:before="3400"/>
      <w:ind w:left="4560"/>
    </w:pPr>
  </w:style>
  <w:style w:type="character" w:customStyle="1" w:styleId="ac">
    <w:name w:val="Основной текст с отступом Знак"/>
    <w:link w:val="ab"/>
    <w:rsid w:val="006365FE"/>
    <w:rPr>
      <w:sz w:val="28"/>
      <w:szCs w:val="24"/>
    </w:rPr>
  </w:style>
  <w:style w:type="paragraph" w:customStyle="1" w:styleId="21">
    <w:name w:val="Основной текст 21"/>
    <w:basedOn w:val="a"/>
    <w:rsid w:val="006365FE"/>
    <w:pPr>
      <w:overflowPunct w:val="0"/>
      <w:autoSpaceDE w:val="0"/>
      <w:autoSpaceDN w:val="0"/>
      <w:adjustRightInd w:val="0"/>
      <w:ind w:firstLine="540"/>
      <w:jc w:val="both"/>
      <w:textAlignment w:val="baseline"/>
    </w:pPr>
    <w:rPr>
      <w:szCs w:val="20"/>
    </w:rPr>
  </w:style>
  <w:style w:type="paragraph" w:styleId="ad">
    <w:name w:val="footnote text"/>
    <w:basedOn w:val="a"/>
    <w:link w:val="ae"/>
    <w:uiPriority w:val="99"/>
    <w:unhideWhenUsed/>
    <w:rsid w:val="006365FE"/>
    <w:pPr>
      <w:jc w:val="left"/>
    </w:pPr>
    <w:rPr>
      <w:sz w:val="20"/>
      <w:szCs w:val="20"/>
    </w:rPr>
  </w:style>
  <w:style w:type="character" w:customStyle="1" w:styleId="ae">
    <w:name w:val="Текст сноски Знак"/>
    <w:basedOn w:val="a0"/>
    <w:link w:val="ad"/>
    <w:uiPriority w:val="99"/>
    <w:rsid w:val="006365FE"/>
  </w:style>
  <w:style w:type="character" w:styleId="af">
    <w:name w:val="footnote reference"/>
    <w:uiPriority w:val="99"/>
    <w:unhideWhenUsed/>
    <w:rsid w:val="006365FE"/>
    <w:rPr>
      <w:vertAlign w:val="superscript"/>
    </w:rPr>
  </w:style>
  <w:style w:type="paragraph" w:styleId="af0">
    <w:name w:val="List Paragraph"/>
    <w:basedOn w:val="a"/>
    <w:uiPriority w:val="34"/>
    <w:qFormat/>
    <w:rsid w:val="00904079"/>
    <w:pPr>
      <w:ind w:left="720"/>
      <w:contextualSpacing/>
    </w:pPr>
  </w:style>
  <w:style w:type="table" w:styleId="af1">
    <w:name w:val="Table Grid"/>
    <w:basedOn w:val="a1"/>
    <w:uiPriority w:val="59"/>
    <w:rsid w:val="007D6D5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4574851">
      <w:bodyDiv w:val="1"/>
      <w:marLeft w:val="0"/>
      <w:marRight w:val="0"/>
      <w:marTop w:val="0"/>
      <w:marBottom w:val="0"/>
      <w:divBdr>
        <w:top w:val="none" w:sz="0" w:space="0" w:color="auto"/>
        <w:left w:val="none" w:sz="0" w:space="0" w:color="auto"/>
        <w:bottom w:val="none" w:sz="0" w:space="0" w:color="auto"/>
        <w:right w:val="none" w:sz="0" w:space="0" w:color="auto"/>
      </w:divBdr>
    </w:div>
    <w:div w:id="412438005">
      <w:bodyDiv w:val="1"/>
      <w:marLeft w:val="0"/>
      <w:marRight w:val="0"/>
      <w:marTop w:val="0"/>
      <w:marBottom w:val="0"/>
      <w:divBdr>
        <w:top w:val="none" w:sz="0" w:space="0" w:color="auto"/>
        <w:left w:val="none" w:sz="0" w:space="0" w:color="auto"/>
        <w:bottom w:val="none" w:sz="0" w:space="0" w:color="auto"/>
        <w:right w:val="none" w:sz="0" w:space="0" w:color="auto"/>
      </w:divBdr>
    </w:div>
    <w:div w:id="1267351425">
      <w:bodyDiv w:val="1"/>
      <w:marLeft w:val="0"/>
      <w:marRight w:val="0"/>
      <w:marTop w:val="0"/>
      <w:marBottom w:val="0"/>
      <w:divBdr>
        <w:top w:val="none" w:sz="0" w:space="0" w:color="auto"/>
        <w:left w:val="none" w:sz="0" w:space="0" w:color="auto"/>
        <w:bottom w:val="none" w:sz="0" w:space="0" w:color="auto"/>
        <w:right w:val="none" w:sz="0" w:space="0" w:color="auto"/>
      </w:divBdr>
    </w:div>
    <w:div w:id="16074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923A-276C-48C6-B03A-357102F2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3777</Words>
  <Characters>21533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Организация</Company>
  <LinksUpToDate>false</LinksUpToDate>
  <CharactersWithSpaces>25260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creator>Председатель</dc:creator>
  <cp:lastModifiedBy>Пользователь</cp:lastModifiedBy>
  <cp:revision>13</cp:revision>
  <cp:lastPrinted>2022-07-23T08:40:00Z</cp:lastPrinted>
  <dcterms:created xsi:type="dcterms:W3CDTF">2026-05-26T13:16:00Z</dcterms:created>
  <dcterms:modified xsi:type="dcterms:W3CDTF">2026-05-29T07:06:00Z</dcterms:modified>
</cp:coreProperties>
</file>