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86" w:rsidRDefault="00A20986" w:rsidP="00A20986">
      <w:pPr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sz w:val="32"/>
          <w:szCs w:val="32"/>
          <w:lang w:eastAsia="ru-RU"/>
        </w:rPr>
        <w:br/>
        <w:t xml:space="preserve">СТАРИЦКОГО ОКРУГА </w:t>
      </w:r>
    </w:p>
    <w:p w:rsidR="00A20986" w:rsidRDefault="00A20986" w:rsidP="00A20986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ПОСТАНОВЛЕНИЕ</w:t>
      </w:r>
    </w:p>
    <w:p w:rsidR="00A20986" w:rsidRDefault="00A20986" w:rsidP="00A20986">
      <w:pPr>
        <w:autoSpaceDN w:val="0"/>
        <w:spacing w:before="120" w:after="120"/>
        <w:jc w:val="center"/>
        <w:rPr>
          <w:rFonts w:eastAsia="Times New Roman"/>
          <w:b/>
          <w:sz w:val="32"/>
          <w:szCs w:val="32"/>
          <w:lang w:eastAsia="ru-RU"/>
        </w:rPr>
      </w:pP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928"/>
        <w:gridCol w:w="2177"/>
      </w:tblGrid>
      <w:tr w:rsidR="00A20986" w:rsidTr="00A20986">
        <w:tc>
          <w:tcPr>
            <w:tcW w:w="3105" w:type="dxa"/>
            <w:vAlign w:val="center"/>
            <w:hideMark/>
          </w:tcPr>
          <w:p w:rsidR="00A20986" w:rsidRDefault="00A20986">
            <w:pPr>
              <w:pStyle w:val="1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мая 2026 года</w:t>
            </w:r>
          </w:p>
        </w:tc>
        <w:tc>
          <w:tcPr>
            <w:tcW w:w="3105" w:type="dxa"/>
            <w:vAlign w:val="center"/>
          </w:tcPr>
          <w:p w:rsidR="00A20986" w:rsidRDefault="00A20986">
            <w:pPr>
              <w:pStyle w:val="1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28" w:type="dxa"/>
            <w:vAlign w:val="center"/>
            <w:hideMark/>
          </w:tcPr>
          <w:p w:rsidR="00A20986" w:rsidRDefault="00A20986">
            <w:pPr>
              <w:pStyle w:val="1"/>
              <w:spacing w:line="256" w:lineRule="auto"/>
              <w:ind w:rightChars="-29" w:right="-81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77" w:type="dxa"/>
            <w:vAlign w:val="center"/>
            <w:hideMark/>
          </w:tcPr>
          <w:p w:rsidR="00A20986" w:rsidRDefault="00A20986">
            <w:pPr>
              <w:pStyle w:val="1"/>
              <w:spacing w:line="256" w:lineRule="auto"/>
              <w:ind w:rightChars="177" w:right="49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2/7-6</w:t>
            </w:r>
          </w:p>
        </w:tc>
      </w:tr>
      <w:tr w:rsidR="00A20986" w:rsidTr="00A20986">
        <w:trPr>
          <w:trHeight w:val="337"/>
        </w:trPr>
        <w:tc>
          <w:tcPr>
            <w:tcW w:w="3105" w:type="dxa"/>
            <w:vAlign w:val="bottom"/>
          </w:tcPr>
          <w:p w:rsidR="00A20986" w:rsidRDefault="00A20986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  <w:hideMark/>
          </w:tcPr>
          <w:p w:rsidR="00A20986" w:rsidRDefault="00A20986">
            <w:pPr>
              <w:spacing w:line="256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Старица</w:t>
            </w:r>
          </w:p>
        </w:tc>
        <w:tc>
          <w:tcPr>
            <w:tcW w:w="3105" w:type="dxa"/>
            <w:gridSpan w:val="2"/>
            <w:vAlign w:val="bottom"/>
          </w:tcPr>
          <w:p w:rsidR="00A20986" w:rsidRDefault="00A20986">
            <w:pPr>
              <w:spacing w:line="256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0986" w:rsidRDefault="00A20986" w:rsidP="00A20986">
      <w:pPr>
        <w:autoSpaceDE w:val="0"/>
        <w:autoSpaceDN w:val="0"/>
        <w:adjustRightInd w:val="0"/>
        <w:spacing w:before="240" w:after="240"/>
        <w:ind w:left="-142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Об утверждении Инструкции по делопроизводству </w:t>
      </w:r>
      <w:r>
        <w:rPr>
          <w:rFonts w:eastAsia="Times New Roman"/>
          <w:b/>
          <w:color w:val="000000"/>
          <w:szCs w:val="28"/>
          <w:lang w:eastAsia="ru-RU"/>
        </w:rPr>
        <w:br/>
        <w:t xml:space="preserve">в территориальной избирательной комиссии </w:t>
      </w:r>
      <w:r>
        <w:rPr>
          <w:rFonts w:eastAsia="Times New Roman"/>
          <w:b/>
          <w:color w:val="000000"/>
          <w:szCs w:val="28"/>
          <w:lang w:eastAsia="ru-RU"/>
        </w:rPr>
        <w:br/>
        <w:t>Старицкого округа</w:t>
      </w:r>
    </w:p>
    <w:p w:rsidR="00A20986" w:rsidRDefault="00A20986" w:rsidP="00A20986">
      <w:pPr>
        <w:spacing w:line="348" w:lineRule="auto"/>
        <w:ind w:firstLine="709"/>
        <w:jc w:val="both"/>
        <w:rPr>
          <w:rFonts w:ascii="Times New Roman CYR" w:eastAsia="Times New Roman" w:hAnsi="Times New Roman CYR"/>
          <w:b/>
          <w:color w:val="000000"/>
          <w:spacing w:val="30"/>
          <w:szCs w:val="28"/>
          <w:lang w:eastAsia="ru-RU"/>
        </w:rPr>
      </w:pPr>
      <w:r>
        <w:rPr>
          <w:rFonts w:ascii="Times New Roman CYR" w:eastAsia="Times New Roman" w:hAnsi="Times New Roman CYR"/>
          <w:szCs w:val="26"/>
          <w:lang w:eastAsia="ru-RU"/>
        </w:rPr>
        <w:t xml:space="preserve">В целях совершенствования работы по документационному обеспечению деятельности территориальной избирательной комиссии Старицкого  округа, </w:t>
      </w:r>
      <w:r>
        <w:rPr>
          <w:rFonts w:ascii="Times New Roman CYR" w:eastAsia="Times New Roman" w:hAnsi="Times New Roman CYR"/>
          <w:color w:val="000000"/>
          <w:szCs w:val="20"/>
          <w:lang w:eastAsia="ru-RU"/>
        </w:rPr>
        <w:t>на основании</w:t>
      </w:r>
      <w:r>
        <w:rPr>
          <w:rFonts w:ascii="Times New Roman CYR" w:eastAsia="Times New Roman" w:hAnsi="Times New Roman CYR"/>
          <w:szCs w:val="20"/>
          <w:lang w:eastAsia="ru-RU"/>
        </w:rPr>
        <w:t xml:space="preserve"> Регламента территориальной избирательной комиссии Старицкого  округа, утвержденного постановлением территориальной избирательной комиссии Старицкого округа от </w:t>
      </w:r>
      <w:r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27 мая 2026 года №2/6-6, статьи 22 избирательного кодекса Тверской области </w:t>
      </w:r>
      <w:r>
        <w:rPr>
          <w:rFonts w:eastAsia="Times New Roman"/>
          <w:szCs w:val="20"/>
          <w:lang w:eastAsia="ru-RU"/>
        </w:rPr>
        <w:t>от 07.04.2003 № 20</w:t>
      </w:r>
      <w:r>
        <w:rPr>
          <w:rFonts w:eastAsia="Times New Roman"/>
          <w:szCs w:val="20"/>
          <w:lang w:eastAsia="ru-RU"/>
        </w:rPr>
        <w:noBreakHyphen/>
        <w:t xml:space="preserve">ЗО, </w:t>
      </w:r>
      <w:r>
        <w:rPr>
          <w:rFonts w:ascii="Times New Roman CYR" w:eastAsia="Times New Roman" w:hAnsi="Times New Roman CYR"/>
          <w:color w:val="000000"/>
          <w:szCs w:val="20"/>
          <w:lang w:eastAsia="ru-RU"/>
        </w:rPr>
        <w:t xml:space="preserve">территориальная избирательная комиссия Старицкого  округа </w:t>
      </w:r>
      <w:r>
        <w:rPr>
          <w:rFonts w:ascii="Times New Roman CYR" w:eastAsia="Times New Roman" w:hAnsi="Times New Roman CYR"/>
          <w:b/>
          <w:color w:val="000000"/>
          <w:szCs w:val="20"/>
          <w:lang w:eastAsia="ru-RU"/>
        </w:rPr>
        <w:t>постановляет</w:t>
      </w:r>
      <w:r>
        <w:rPr>
          <w:rFonts w:ascii="Times New Roman CYR" w:eastAsia="Times New Roman" w:hAnsi="Times New Roman CYR"/>
          <w:b/>
          <w:color w:val="000000"/>
          <w:spacing w:val="30"/>
          <w:szCs w:val="28"/>
          <w:lang w:eastAsia="ru-RU"/>
        </w:rPr>
        <w:t>:</w:t>
      </w:r>
    </w:p>
    <w:p w:rsidR="00A20986" w:rsidRDefault="00A20986" w:rsidP="00A20986">
      <w:pPr>
        <w:numPr>
          <w:ilvl w:val="0"/>
          <w:numId w:val="1"/>
        </w:numPr>
        <w:autoSpaceDE w:val="0"/>
        <w:autoSpaceDN w:val="0"/>
        <w:adjustRightInd w:val="0"/>
        <w:spacing w:line="348" w:lineRule="auto"/>
        <w:ind w:left="0" w:right="-29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Утвердить Инструкцию по делопроизводству в территориальной избирательной комиссии Старицкого  округа (прилагается).</w:t>
      </w:r>
    </w:p>
    <w:p w:rsidR="00A20986" w:rsidRDefault="00A20986" w:rsidP="00A20986">
      <w:pPr>
        <w:numPr>
          <w:ilvl w:val="0"/>
          <w:numId w:val="1"/>
        </w:numPr>
        <w:tabs>
          <w:tab w:val="num" w:pos="851"/>
        </w:tabs>
        <w:autoSpaceDE w:val="0"/>
        <w:autoSpaceDN w:val="0"/>
        <w:adjustRightInd w:val="0"/>
        <w:spacing w:line="348" w:lineRule="auto"/>
        <w:ind w:left="0" w:right="-29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Признать утратившими силу:</w:t>
      </w:r>
    </w:p>
    <w:p w:rsidR="00A20986" w:rsidRDefault="00A20986" w:rsidP="00A20986">
      <w:pPr>
        <w:tabs>
          <w:tab w:val="num" w:pos="851"/>
        </w:tabs>
        <w:autoSpaceDE w:val="0"/>
        <w:autoSpaceDN w:val="0"/>
        <w:adjustRightInd w:val="0"/>
        <w:spacing w:line="348" w:lineRule="auto"/>
        <w:ind w:right="-2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постановление территориальной избирательной комиссии Старицкого района от 26 декабря 2011 года №01-07/101 «Об утверждении Инструкции по делопроизводству в территориальной избирательной комиссии Старицкого  района»;</w:t>
      </w:r>
    </w:p>
    <w:p w:rsidR="00A20986" w:rsidRDefault="00A20986" w:rsidP="00A20986">
      <w:pPr>
        <w:tabs>
          <w:tab w:val="num" w:pos="851"/>
        </w:tabs>
        <w:autoSpaceDE w:val="0"/>
        <w:autoSpaceDN w:val="0"/>
        <w:adjustRightInd w:val="0"/>
        <w:spacing w:line="348" w:lineRule="auto"/>
        <w:ind w:right="-2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- постановление территориальной избирательной комиссии Старицкого  района от 20 ноября  2020 года № 100/685-4 «О внесении изменений в Инструкцию по делопроизводству в территориальной избирательной комиссии Старицкого  района».</w:t>
      </w:r>
    </w:p>
    <w:p w:rsidR="00A20986" w:rsidRDefault="00A20986" w:rsidP="00A20986">
      <w:pPr>
        <w:numPr>
          <w:ilvl w:val="0"/>
          <w:numId w:val="1"/>
        </w:numPr>
        <w:tabs>
          <w:tab w:val="num" w:pos="0"/>
          <w:tab w:val="num" w:pos="851"/>
        </w:tabs>
        <w:autoSpaceDE w:val="0"/>
        <w:autoSpaceDN w:val="0"/>
        <w:adjustRightInd w:val="0"/>
        <w:spacing w:line="348" w:lineRule="auto"/>
        <w:ind w:left="0" w:right="-170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Контроль за выполнением настоящего постановления </w:t>
      </w:r>
      <w:r>
        <w:rPr>
          <w:rFonts w:eastAsia="Times New Roman"/>
          <w:color w:val="000000"/>
          <w:szCs w:val="28"/>
          <w:lang w:eastAsia="ru-RU"/>
        </w:rPr>
        <w:br/>
        <w:t>возложить на председателя территориальной избирательной комиссии Старицкого  округа С.В.Марченко.</w:t>
      </w:r>
    </w:p>
    <w:p w:rsidR="00A20986" w:rsidRDefault="00A20986" w:rsidP="00A20986">
      <w:pPr>
        <w:numPr>
          <w:ilvl w:val="0"/>
          <w:numId w:val="1"/>
        </w:numPr>
        <w:tabs>
          <w:tab w:val="num" w:pos="0"/>
          <w:tab w:val="num" w:pos="851"/>
        </w:tabs>
        <w:autoSpaceDE w:val="0"/>
        <w:autoSpaceDN w:val="0"/>
        <w:adjustRightInd w:val="0"/>
        <w:spacing w:line="348" w:lineRule="auto"/>
        <w:ind w:left="0" w:right="-170"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Разместить настоящее постановление на сайте территориальной избирательной комиссии Старицкого  округа в </w:t>
      </w:r>
      <w:r>
        <w:rPr>
          <w:rFonts w:eastAsia="Times New Roman"/>
          <w:color w:val="000000"/>
          <w:szCs w:val="28"/>
          <w:lang w:eastAsia="ru-RU"/>
        </w:rPr>
        <w:t>информационно-телекоммуникационной</w:t>
      </w:r>
      <w:r>
        <w:rPr>
          <w:rFonts w:eastAsia="Times New Roman"/>
          <w:szCs w:val="28"/>
          <w:lang w:eastAsia="ru-RU"/>
        </w:rPr>
        <w:t xml:space="preserve"> сети «Интернет».</w:t>
      </w:r>
    </w:p>
    <w:p w:rsidR="00A20986" w:rsidRDefault="00A20986" w:rsidP="00A20986">
      <w:pPr>
        <w:tabs>
          <w:tab w:val="num" w:pos="1287"/>
        </w:tabs>
        <w:autoSpaceDE w:val="0"/>
        <w:autoSpaceDN w:val="0"/>
        <w:adjustRightInd w:val="0"/>
        <w:spacing w:line="348" w:lineRule="auto"/>
        <w:ind w:right="-170"/>
        <w:jc w:val="both"/>
        <w:rPr>
          <w:rFonts w:eastAsia="Times New Roman"/>
          <w:szCs w:val="28"/>
          <w:lang w:eastAsia="ru-RU"/>
        </w:rPr>
      </w:pPr>
    </w:p>
    <w:p w:rsidR="00A20986" w:rsidRDefault="00A20986" w:rsidP="00A20986">
      <w:pPr>
        <w:tabs>
          <w:tab w:val="num" w:pos="1287"/>
        </w:tabs>
        <w:autoSpaceDE w:val="0"/>
        <w:autoSpaceDN w:val="0"/>
        <w:adjustRightInd w:val="0"/>
        <w:spacing w:line="348" w:lineRule="auto"/>
        <w:ind w:right="-170"/>
        <w:jc w:val="both"/>
        <w:rPr>
          <w:rFonts w:eastAsia="Times New Roman"/>
          <w:color w:val="000000"/>
          <w:szCs w:val="28"/>
          <w:lang w:eastAsia="ru-RU"/>
        </w:rPr>
      </w:pPr>
    </w:p>
    <w:tbl>
      <w:tblPr>
        <w:tblW w:w="9318" w:type="dxa"/>
        <w:tblLook w:val="04A0"/>
      </w:tblPr>
      <w:tblGrid>
        <w:gridCol w:w="4162"/>
        <w:gridCol w:w="5156"/>
      </w:tblGrid>
      <w:tr w:rsidR="00A20986" w:rsidTr="00A20986">
        <w:trPr>
          <w:trHeight w:val="830"/>
        </w:trPr>
        <w:tc>
          <w:tcPr>
            <w:tcW w:w="4162" w:type="dxa"/>
            <w:hideMark/>
          </w:tcPr>
          <w:p w:rsidR="00A20986" w:rsidRDefault="00A20986">
            <w:pPr>
              <w:spacing w:line="25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A20986" w:rsidRDefault="00A20986">
            <w:pPr>
              <w:spacing w:line="256" w:lineRule="auto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территориальной избирательной комиссии Старицкого округа</w:t>
            </w:r>
          </w:p>
        </w:tc>
        <w:tc>
          <w:tcPr>
            <w:tcW w:w="5156" w:type="dxa"/>
            <w:vAlign w:val="bottom"/>
          </w:tcPr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С.В.Марченко</w:t>
            </w:r>
          </w:p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20986" w:rsidTr="00A20986">
        <w:trPr>
          <w:trHeight w:val="880"/>
        </w:trPr>
        <w:tc>
          <w:tcPr>
            <w:tcW w:w="4162" w:type="dxa"/>
            <w:hideMark/>
          </w:tcPr>
          <w:p w:rsidR="00A20986" w:rsidRDefault="00A20986">
            <w:pPr>
              <w:spacing w:line="25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A20986" w:rsidRDefault="00A20986">
            <w:pPr>
              <w:spacing w:line="256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территориальной избирательной комиссии Старицкого  округа</w:t>
            </w:r>
          </w:p>
        </w:tc>
        <w:tc>
          <w:tcPr>
            <w:tcW w:w="5156" w:type="dxa"/>
            <w:vAlign w:val="bottom"/>
          </w:tcPr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  <w:p w:rsidR="00A20986" w:rsidRDefault="00A20986">
            <w:pPr>
              <w:keepNext/>
              <w:autoSpaceDE w:val="0"/>
              <w:autoSpaceDN w:val="0"/>
              <w:adjustRightInd w:val="0"/>
              <w:spacing w:line="256" w:lineRule="auto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Т.В. Мартюгина</w:t>
            </w:r>
          </w:p>
        </w:tc>
      </w:tr>
    </w:tbl>
    <w:p w:rsidR="00C04EB3" w:rsidRDefault="00C04EB3"/>
    <w:sectPr w:rsidR="00C04EB3" w:rsidSect="00C04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3675"/>
    <w:multiLevelType w:val="multilevel"/>
    <w:tmpl w:val="4718F31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0986"/>
    <w:rsid w:val="0099328A"/>
    <w:rsid w:val="00A20986"/>
    <w:rsid w:val="00C0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6"/>
    <w:pPr>
      <w:spacing w:after="0" w:line="240" w:lineRule="auto"/>
    </w:pPr>
    <w:rPr>
      <w:rFonts w:eastAsia="Calibr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A20986"/>
    <w:pPr>
      <w:widowControl w:val="0"/>
      <w:snapToGrid w:val="0"/>
      <w:spacing w:after="0" w:line="240" w:lineRule="auto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2026-05-29T07:00:00Z</dcterms:created>
  <dcterms:modified xsi:type="dcterms:W3CDTF">2026-05-29T07:01:00Z</dcterms:modified>
</cp:coreProperties>
</file>